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16E76" w14:textId="6D0489E5" w:rsidR="00D74F53" w:rsidRDefault="00D74F53" w:rsidP="00D74F53">
      <w:pPr>
        <w:pStyle w:val="Header"/>
        <w:tabs>
          <w:tab w:val="clear" w:pos="9072"/>
          <w:tab w:val="right" w:pos="9680"/>
        </w:tabs>
        <w:spacing w:after="120" w:line="240" w:lineRule="auto"/>
        <w:jc w:val="both"/>
        <w:rPr>
          <w:rFonts w:ascii="Times New Roman" w:eastAsia="SimSun" w:hAnsi="Times New Roman"/>
          <w:sz w:val="24"/>
          <w:lang w:eastAsia="zh-CN"/>
        </w:rPr>
      </w:pPr>
      <w:r>
        <w:rPr>
          <w:rFonts w:ascii="Times New Roman" w:eastAsia="SimSun" w:hAnsi="Times New Roman"/>
          <w:sz w:val="24"/>
          <w:lang w:eastAsia="zh-CN"/>
        </w:rPr>
        <w:t>3GPP TSG RAN WG1 #120</w:t>
      </w:r>
      <w:r w:rsidR="000C3963">
        <w:rPr>
          <w:rFonts w:ascii="Times New Roman" w:eastAsia="SimSun" w:hAnsi="Times New Roman"/>
          <w:sz w:val="24"/>
          <w:lang w:eastAsia="zh-CN"/>
        </w:rPr>
        <w:t>b</w:t>
      </w:r>
      <w:r w:rsidR="00C803B8">
        <w:rPr>
          <w:rFonts w:ascii="Times New Roman" w:eastAsia="SimSun" w:hAnsi="Times New Roman"/>
          <w:sz w:val="24"/>
          <w:lang w:eastAsia="zh-CN"/>
        </w:rPr>
        <w:t>is</w:t>
      </w:r>
      <w:r>
        <w:rPr>
          <w:rFonts w:ascii="Times New Roman" w:eastAsia="SimSun" w:hAnsi="Times New Roman"/>
          <w:sz w:val="24"/>
          <w:lang w:eastAsia="zh-CN"/>
        </w:rPr>
        <w:t xml:space="preserve">                                           </w:t>
      </w:r>
      <w:r w:rsidR="00207101">
        <w:rPr>
          <w:rFonts w:ascii="Times New Roman" w:eastAsia="SimSun" w:hAnsi="Times New Roman"/>
          <w:sz w:val="24"/>
          <w:lang w:eastAsia="zh-CN"/>
        </w:rPr>
        <w:t xml:space="preserve">                              </w:t>
      </w:r>
      <w:bookmarkStart w:id="0" w:name="_GoBack"/>
      <w:bookmarkEnd w:id="0"/>
      <w:r>
        <w:rPr>
          <w:rFonts w:ascii="Times New Roman" w:eastAsia="SimSun" w:hAnsi="Times New Roman"/>
          <w:sz w:val="24"/>
          <w:lang w:eastAsia="zh-CN"/>
        </w:rPr>
        <w:t xml:space="preserve">       </w:t>
      </w:r>
      <w:r w:rsidR="00C803B8" w:rsidRPr="00C803B8">
        <w:rPr>
          <w:rFonts w:ascii="Times New Roman" w:eastAsia="SimSun" w:hAnsi="Times New Roman"/>
          <w:sz w:val="24"/>
          <w:lang w:eastAsia="zh-CN"/>
        </w:rPr>
        <w:t>R1-2502286</w:t>
      </w:r>
    </w:p>
    <w:p w14:paraId="55511819" w14:textId="5646F806" w:rsidR="00AF03ED" w:rsidRDefault="00844DBE" w:rsidP="00D74F53">
      <w:pPr>
        <w:pStyle w:val="Header"/>
        <w:spacing w:after="120" w:line="240" w:lineRule="auto"/>
        <w:rPr>
          <w:rFonts w:ascii="Times New Roman" w:eastAsiaTheme="minorEastAsia" w:hAnsi="Times New Roman"/>
          <w:sz w:val="24"/>
          <w:lang w:eastAsia="zh-CN"/>
        </w:rPr>
      </w:pPr>
      <w:r w:rsidRPr="00D474E0">
        <w:rPr>
          <w:rFonts w:ascii="Times New Roman" w:hAnsi="Times New Roman"/>
          <w:bCs/>
          <w:sz w:val="24"/>
          <w:lang w:eastAsia="ja-JP"/>
        </w:rPr>
        <w:t xml:space="preserve">Wuhan, </w:t>
      </w:r>
      <w:r>
        <w:rPr>
          <w:rFonts w:ascii="Times New Roman" w:hAnsi="Times New Roman"/>
          <w:bCs/>
          <w:sz w:val="24"/>
          <w:lang w:eastAsia="ja-JP"/>
        </w:rPr>
        <w:t>China, April</w:t>
      </w:r>
      <w:r w:rsidRPr="009F03BF">
        <w:rPr>
          <w:rFonts w:ascii="Times New Roman" w:hAnsi="Times New Roman"/>
          <w:bCs/>
          <w:sz w:val="24"/>
          <w:lang w:eastAsia="ja-JP"/>
        </w:rPr>
        <w:t xml:space="preserve"> 7</w:t>
      </w:r>
      <w:r w:rsidRPr="00D474E0">
        <w:rPr>
          <w:rFonts w:ascii="Times New Roman" w:hAnsi="Times New Roman"/>
          <w:bCs/>
          <w:sz w:val="24"/>
          <w:vertAlign w:val="superscript"/>
          <w:lang w:eastAsia="ja-JP"/>
        </w:rPr>
        <w:t>th</w:t>
      </w:r>
      <w:r w:rsidRPr="009F03BF">
        <w:rPr>
          <w:rFonts w:ascii="Times New Roman" w:hAnsi="Times New Roman"/>
          <w:bCs/>
          <w:sz w:val="24"/>
          <w:lang w:eastAsia="ja-JP"/>
        </w:rPr>
        <w:t xml:space="preserve"> – </w:t>
      </w:r>
      <w:r>
        <w:rPr>
          <w:rFonts w:ascii="Times New Roman" w:hAnsi="Times New Roman"/>
          <w:bCs/>
          <w:sz w:val="24"/>
          <w:lang w:eastAsia="ja-JP"/>
        </w:rPr>
        <w:t>11</w:t>
      </w:r>
      <w:r w:rsidRPr="00D474E0">
        <w:rPr>
          <w:rFonts w:ascii="Times New Roman" w:hAnsi="Times New Roman"/>
          <w:bCs/>
          <w:sz w:val="24"/>
          <w:vertAlign w:val="superscript"/>
          <w:lang w:eastAsia="ja-JP"/>
        </w:rPr>
        <w:t>th</w:t>
      </w:r>
      <w:r w:rsidRPr="009F03BF">
        <w:rPr>
          <w:rFonts w:ascii="Times New Roman" w:hAnsi="Times New Roman"/>
          <w:bCs/>
          <w:sz w:val="24"/>
          <w:lang w:eastAsia="ja-JP"/>
        </w:rPr>
        <w:t>, 2025</w:t>
      </w:r>
    </w:p>
    <w:p w14:paraId="2316580B" w14:textId="77777777" w:rsidR="00440CAD" w:rsidRPr="006A1104" w:rsidRDefault="00440CAD" w:rsidP="00D74F53">
      <w:pPr>
        <w:tabs>
          <w:tab w:val="left" w:pos="1800"/>
          <w:tab w:val="right" w:pos="9072"/>
        </w:tabs>
        <w:spacing w:after="120"/>
        <w:jc w:val="both"/>
        <w:rPr>
          <w:rFonts w:eastAsia="SimSun"/>
          <w:b/>
          <w:sz w:val="22"/>
          <w:szCs w:val="22"/>
          <w:highlight w:val="yellow"/>
          <w:lang w:eastAsia="zh-CN"/>
        </w:rPr>
      </w:pPr>
    </w:p>
    <w:p w14:paraId="2B3C531F"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444D9DC9"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14:paraId="70AAF378"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14:paraId="694B3F6C" w14:textId="77777777" w:rsidR="00440CAD" w:rsidRDefault="00697913">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06CD03C1" w14:textId="77777777" w:rsidR="00440CAD" w:rsidRPr="004F17C7" w:rsidRDefault="00440CAD">
      <w:pPr>
        <w:pBdr>
          <w:bottom w:val="single" w:sz="4" w:space="1" w:color="auto"/>
        </w:pBdr>
        <w:tabs>
          <w:tab w:val="left" w:pos="2552"/>
        </w:tabs>
        <w:rPr>
          <w:rFonts w:eastAsia="SimSun"/>
          <w:lang w:eastAsia="zh-CN"/>
        </w:rPr>
      </w:pPr>
      <w:bookmarkStart w:id="1" w:name="Source"/>
      <w:bookmarkStart w:id="2" w:name="DocumentFor"/>
      <w:bookmarkEnd w:id="1"/>
      <w:bookmarkEnd w:id="2"/>
    </w:p>
    <w:p w14:paraId="0215BDB6" w14:textId="77777777" w:rsidR="00BA30C4" w:rsidRDefault="00697913" w:rsidP="00BA30C4">
      <w:pPr>
        <w:pStyle w:val="Heading1"/>
        <w:rPr>
          <w:rFonts w:ascii="Times New Roman" w:hAnsi="Times New Roman" w:cs="Times New Roman"/>
        </w:rPr>
      </w:pPr>
      <w:r>
        <w:rPr>
          <w:rFonts w:ascii="Times New Roman" w:hAnsi="Times New Roman" w:cs="Times New Roman"/>
        </w:rPr>
        <w:t>Introduction</w:t>
      </w:r>
    </w:p>
    <w:p w14:paraId="171BA43F" w14:textId="4C80333F" w:rsidR="00BA30C4" w:rsidRPr="00056AAB" w:rsidRDefault="00AF03ED" w:rsidP="00056AAB">
      <w:pPr>
        <w:tabs>
          <w:tab w:val="left" w:pos="0"/>
        </w:tabs>
        <w:rPr>
          <w:rFonts w:eastAsia="等线"/>
          <w:szCs w:val="20"/>
        </w:rPr>
      </w:pPr>
      <w:r>
        <w:rPr>
          <w:rFonts w:eastAsia="等线"/>
          <w:szCs w:val="20"/>
          <w:lang w:eastAsia="zh-CN"/>
        </w:rPr>
        <w:t>In RAN 1#1</w:t>
      </w:r>
      <w:r w:rsidR="004F17C7">
        <w:rPr>
          <w:rFonts w:eastAsia="等线"/>
          <w:szCs w:val="20"/>
          <w:lang w:eastAsia="zh-CN"/>
        </w:rPr>
        <w:t>20</w:t>
      </w:r>
      <w:r>
        <w:rPr>
          <w:rFonts w:eastAsia="等线"/>
          <w:szCs w:val="20"/>
          <w:lang w:eastAsia="zh-CN"/>
        </w:rPr>
        <w:t xml:space="preserve"> meeting</w:t>
      </w:r>
      <w:r w:rsidR="00BA30C4" w:rsidRPr="00056AAB">
        <w:rPr>
          <w:rFonts w:eastAsia="等线"/>
          <w:szCs w:val="20"/>
          <w:lang w:eastAsia="zh-CN"/>
        </w:rPr>
        <w:t>,</w:t>
      </w:r>
      <w:r>
        <w:rPr>
          <w:rFonts w:eastAsia="等线"/>
          <w:szCs w:val="20"/>
          <w:lang w:eastAsia="zh-CN"/>
        </w:rPr>
        <w:t xml:space="preserve"> </w:t>
      </w:r>
      <w:r w:rsidR="00BA30C4" w:rsidRPr="00056AAB">
        <w:rPr>
          <w:rFonts w:eastAsia="等线"/>
          <w:szCs w:val="20"/>
          <w:lang w:eastAsia="zh-CN"/>
        </w:rPr>
        <w:t>the following agreements were achieved:</w:t>
      </w:r>
    </w:p>
    <w:p w14:paraId="09EE1174" w14:textId="77777777" w:rsidR="004F17C7" w:rsidRPr="00D0029F" w:rsidRDefault="004F17C7" w:rsidP="00C5756C">
      <w:pPr>
        <w:spacing w:after="120" w:line="240" w:lineRule="auto"/>
      </w:pPr>
      <w:r w:rsidRPr="00D0029F">
        <w:rPr>
          <w:highlight w:val="green"/>
        </w:rPr>
        <w:t>Agreement</w:t>
      </w:r>
    </w:p>
    <w:p w14:paraId="0D205128" w14:textId="77777777" w:rsidR="004F17C7" w:rsidRPr="00D0029F" w:rsidRDefault="004F17C7" w:rsidP="00C5756C">
      <w:pPr>
        <w:spacing w:after="120" w:line="240" w:lineRule="auto"/>
      </w:pPr>
      <w:r w:rsidRPr="00D0029F">
        <w:t>For bistatic/monostatic RCS</w:t>
      </w:r>
    </w:p>
    <w:p w14:paraId="2BD61FFC" w14:textId="77777777" w:rsidR="004F17C7" w:rsidRPr="004F17C7" w:rsidRDefault="004F17C7" w:rsidP="00C5756C">
      <w:pPr>
        <w:pStyle w:val="ListParagraph"/>
        <w:numPr>
          <w:ilvl w:val="0"/>
          <w:numId w:val="22"/>
        </w:numPr>
        <w:overflowPunct w:val="0"/>
        <w:autoSpaceDE w:val="0"/>
        <w:autoSpaceDN w:val="0"/>
        <w:adjustRightInd w:val="0"/>
        <w:spacing w:after="120"/>
        <w:ind w:leftChars="0"/>
        <w:textAlignment w:val="baseline"/>
        <w:rPr>
          <w:sz w:val="20"/>
          <w:lang w:val="en-US" w:eastAsia="zh-CN"/>
        </w:rPr>
      </w:pPr>
      <w:r w:rsidRPr="004F17C7">
        <w:rPr>
          <w:sz w:val="20"/>
          <w:lang w:val="en-US" w:eastAsia="zh-CN"/>
        </w:rPr>
        <w:t>RCS values/pattern for a scattering point of a target for bistatic sensing is generated by A*B1*B2 (i.e., Option 3 from the agreement in RAN1 #118bis)</w:t>
      </w:r>
    </w:p>
    <w:p w14:paraId="5095BFB7" w14:textId="77777777" w:rsidR="004F17C7" w:rsidRPr="004F17C7" w:rsidRDefault="004F17C7" w:rsidP="00C5756C">
      <w:pPr>
        <w:pStyle w:val="ListParagraph"/>
        <w:numPr>
          <w:ilvl w:val="0"/>
          <w:numId w:val="22"/>
        </w:numPr>
        <w:overflowPunct w:val="0"/>
        <w:autoSpaceDE w:val="0"/>
        <w:autoSpaceDN w:val="0"/>
        <w:adjustRightInd w:val="0"/>
        <w:spacing w:after="120"/>
        <w:ind w:leftChars="0"/>
        <w:textAlignment w:val="baseline"/>
        <w:rPr>
          <w:sz w:val="20"/>
          <w:lang w:val="en-US" w:eastAsia="zh-CN"/>
        </w:rPr>
      </w:pPr>
      <w:r w:rsidRPr="004F17C7">
        <w:rPr>
          <w:rFonts w:eastAsiaTheme="minorEastAsia"/>
          <w:sz w:val="20"/>
          <w:lang w:val="en-US" w:eastAsia="zh-CN"/>
        </w:rPr>
        <w:t xml:space="preserve">RCS values/pattern obtained by setting the same incident/scattered angle in the RCS model for bistatic </w:t>
      </w:r>
      <w:r w:rsidRPr="004F17C7">
        <w:rPr>
          <w:sz w:val="20"/>
          <w:lang w:val="en-US" w:eastAsia="zh-CN"/>
        </w:rPr>
        <w:t xml:space="preserve">sensing </w:t>
      </w:r>
      <w:r w:rsidRPr="004F17C7">
        <w:rPr>
          <w:rFonts w:eastAsiaTheme="minorEastAsia"/>
          <w:sz w:val="20"/>
          <w:lang w:val="en-US" w:eastAsia="zh-CN"/>
        </w:rPr>
        <w:t>should be aligned with</w:t>
      </w:r>
      <w:r w:rsidRPr="004F17C7">
        <w:rPr>
          <w:sz w:val="20"/>
          <w:lang w:val="en-US" w:eastAsia="zh-CN"/>
        </w:rPr>
        <w:t xml:space="preserve"> RCS </w:t>
      </w:r>
      <w:r w:rsidRPr="004F17C7">
        <w:rPr>
          <w:rFonts w:eastAsiaTheme="minorEastAsia"/>
          <w:sz w:val="20"/>
          <w:lang w:val="en-US" w:eastAsia="zh-CN"/>
        </w:rPr>
        <w:t>for monostatic</w:t>
      </w:r>
      <w:r w:rsidRPr="004F17C7">
        <w:rPr>
          <w:sz w:val="20"/>
          <w:lang w:val="en-US" w:eastAsia="zh-CN"/>
        </w:rPr>
        <w:t xml:space="preserve"> sensing</w:t>
      </w:r>
    </w:p>
    <w:p w14:paraId="1BE8C006" w14:textId="77777777" w:rsidR="004F17C7" w:rsidRPr="00D0029F" w:rsidRDefault="004F17C7" w:rsidP="00C5756C">
      <w:pPr>
        <w:spacing w:after="120" w:line="240" w:lineRule="auto"/>
        <w:jc w:val="both"/>
        <w:rPr>
          <w:rFonts w:eastAsia="Malgun Gothic"/>
          <w:szCs w:val="20"/>
          <w:highlight w:val="green"/>
        </w:rPr>
      </w:pPr>
      <w:r w:rsidRPr="00D0029F">
        <w:rPr>
          <w:rFonts w:eastAsia="Malgun Gothic"/>
          <w:szCs w:val="20"/>
          <w:highlight w:val="green"/>
        </w:rPr>
        <w:t>Agreement</w:t>
      </w:r>
    </w:p>
    <w:p w14:paraId="4B1B7946" w14:textId="77777777" w:rsidR="004F17C7" w:rsidRPr="00D0029F" w:rsidRDefault="004F17C7" w:rsidP="00C5756C">
      <w:pPr>
        <w:spacing w:after="120" w:line="240" w:lineRule="auto"/>
        <w:jc w:val="both"/>
        <w:rPr>
          <w:rFonts w:eastAsia="Malgun Gothic"/>
          <w:szCs w:val="20"/>
        </w:rPr>
      </w:pPr>
      <w:r w:rsidRPr="00D0029F">
        <w:rPr>
          <w:rFonts w:eastAsia="Malgun Gothic"/>
          <w:szCs w:val="20"/>
        </w:rPr>
        <w:t>RCS model and application in ISAC channel generation</w:t>
      </w:r>
    </w:p>
    <w:p w14:paraId="78085D20" w14:textId="77777777" w:rsidR="004F17C7" w:rsidRPr="00D0029F" w:rsidRDefault="004F17C7" w:rsidP="00C5756C">
      <w:pPr>
        <w:numPr>
          <w:ilvl w:val="0"/>
          <w:numId w:val="23"/>
        </w:numPr>
        <w:tabs>
          <w:tab w:val="left" w:pos="0"/>
        </w:tabs>
        <w:suppressAutoHyphens/>
        <w:spacing w:after="120" w:line="240" w:lineRule="auto"/>
        <w:rPr>
          <w:rFonts w:eastAsiaTheme="minorEastAsia"/>
          <w:szCs w:val="20"/>
          <w:lang w:eastAsia="zh-CN"/>
        </w:rPr>
      </w:pPr>
      <w:r w:rsidRPr="00D0029F">
        <w:rPr>
          <w:rFonts w:eastAsiaTheme="minorEastAsia"/>
          <w:szCs w:val="20"/>
          <w:lang w:eastAsia="zh-CN"/>
        </w:rPr>
        <w:t>To define the RCS model (RCS=A*B1*B2) for a scattering point of a target, when the target type is vehicle, large size UAV, human with RCS model 2, AGV</w:t>
      </w:r>
    </w:p>
    <w:p w14:paraId="73E987A3" w14:textId="77777777" w:rsidR="004F17C7" w:rsidRPr="00D0029F" w:rsidRDefault="004F17C7" w:rsidP="00C5756C">
      <w:pPr>
        <w:numPr>
          <w:ilvl w:val="1"/>
          <w:numId w:val="23"/>
        </w:numPr>
        <w:tabs>
          <w:tab w:val="left" w:pos="0"/>
        </w:tabs>
        <w:suppressAutoHyphens/>
        <w:spacing w:after="120" w:line="240" w:lineRule="auto"/>
        <w:rPr>
          <w:rFonts w:eastAsiaTheme="minorEastAsia"/>
          <w:szCs w:val="20"/>
          <w:lang w:eastAsia="zh-CN"/>
        </w:rPr>
      </w:pPr>
      <w:r w:rsidRPr="00D0029F">
        <w:rPr>
          <w:rFonts w:eastAsiaTheme="minorEastAsia"/>
          <w:szCs w:val="20"/>
          <w:lang w:eastAsia="zh-CN"/>
        </w:rPr>
        <w:t xml:space="preserve">The values/pattern of the product of component A and B1, i.e., A*B1 is given per target type, expressed in </w:t>
      </w:r>
      <w:proofErr w:type="spellStart"/>
      <w:r w:rsidRPr="00D0029F">
        <w:rPr>
          <w:rFonts w:eastAsiaTheme="minorEastAsia"/>
          <w:szCs w:val="20"/>
          <w:lang w:eastAsia="zh-CN"/>
        </w:rPr>
        <w:t>dBsm</w:t>
      </w:r>
      <w:proofErr w:type="spellEnd"/>
      <w:r w:rsidRPr="00D0029F">
        <w:rPr>
          <w:rFonts w:eastAsiaTheme="minorEastAsia"/>
          <w:szCs w:val="20"/>
          <w:lang w:eastAsia="zh-CN"/>
        </w:rPr>
        <w:t xml:space="preserve"> scale</w:t>
      </w:r>
    </w:p>
    <w:p w14:paraId="61057186" w14:textId="77777777" w:rsidR="004F17C7" w:rsidRPr="00D0029F" w:rsidRDefault="004F17C7" w:rsidP="00C5756C">
      <w:pPr>
        <w:numPr>
          <w:ilvl w:val="1"/>
          <w:numId w:val="23"/>
        </w:numPr>
        <w:tabs>
          <w:tab w:val="left" w:pos="0"/>
        </w:tabs>
        <w:suppressAutoHyphens/>
        <w:spacing w:after="120" w:line="240" w:lineRule="auto"/>
        <w:rPr>
          <w:rFonts w:eastAsiaTheme="minorEastAsia"/>
          <w:szCs w:val="20"/>
          <w:lang w:eastAsia="zh-CN"/>
        </w:rPr>
      </w:pPr>
      <w:r w:rsidRPr="00D0029F">
        <w:rPr>
          <w:rFonts w:eastAsiaTheme="minorEastAsia"/>
          <w:szCs w:val="20"/>
          <w:lang w:eastAsia="zh-CN"/>
        </w:rPr>
        <w:t xml:space="preserve">Component A is expressed in </w:t>
      </w:r>
      <w:proofErr w:type="spellStart"/>
      <w:r w:rsidRPr="00D0029F">
        <w:rPr>
          <w:rFonts w:eastAsiaTheme="minorEastAsia"/>
          <w:szCs w:val="20"/>
          <w:lang w:eastAsia="zh-CN"/>
        </w:rPr>
        <w:t>dBsm</w:t>
      </w:r>
      <w:proofErr w:type="spellEnd"/>
      <w:r w:rsidRPr="00D0029F">
        <w:rPr>
          <w:rFonts w:eastAsiaTheme="minorEastAsia"/>
          <w:szCs w:val="20"/>
          <w:lang w:eastAsia="zh-CN"/>
        </w:rPr>
        <w:t xml:space="preserve"> scale. B1 is dependent on A*B1 and value of component A.</w:t>
      </w:r>
    </w:p>
    <w:p w14:paraId="28E0FE84" w14:textId="77777777" w:rsidR="004F17C7" w:rsidRPr="00D0029F" w:rsidRDefault="004F17C7" w:rsidP="00C5756C">
      <w:pPr>
        <w:numPr>
          <w:ilvl w:val="2"/>
          <w:numId w:val="23"/>
        </w:numPr>
        <w:tabs>
          <w:tab w:val="left" w:pos="0"/>
        </w:tabs>
        <w:suppressAutoHyphens/>
        <w:spacing w:after="120" w:line="240" w:lineRule="auto"/>
        <w:rPr>
          <w:rFonts w:eastAsiaTheme="minorEastAsia"/>
          <w:szCs w:val="20"/>
          <w:lang w:eastAsia="zh-CN"/>
        </w:rPr>
      </w:pPr>
      <w:r w:rsidRPr="00D0029F">
        <w:rPr>
          <w:rFonts w:eastAsiaTheme="minorEastAsia"/>
          <w:szCs w:val="20"/>
          <w:lang w:eastAsia="zh-CN"/>
        </w:rPr>
        <w:t>A is equal to a single value per target type</w:t>
      </w:r>
    </w:p>
    <w:p w14:paraId="5A90E9D0" w14:textId="77777777" w:rsidR="004F17C7" w:rsidRPr="00D0029F" w:rsidRDefault="004F17C7" w:rsidP="00C5756C">
      <w:pPr>
        <w:numPr>
          <w:ilvl w:val="3"/>
          <w:numId w:val="23"/>
        </w:numPr>
        <w:tabs>
          <w:tab w:val="left" w:pos="0"/>
        </w:tabs>
        <w:suppressAutoHyphens/>
        <w:spacing w:after="120" w:line="240" w:lineRule="auto"/>
        <w:rPr>
          <w:rFonts w:eastAsiaTheme="minorEastAsia"/>
          <w:szCs w:val="20"/>
          <w:lang w:eastAsia="zh-CN"/>
        </w:rPr>
      </w:pPr>
      <w:r w:rsidRPr="00D0029F">
        <w:rPr>
          <w:rFonts w:eastAsiaTheme="minorEastAsia"/>
          <w:szCs w:val="20"/>
          <w:lang w:eastAsia="zh-CN"/>
        </w:rPr>
        <w:t>FFS: this allows different values for the same target type with different size, if needed</w:t>
      </w:r>
    </w:p>
    <w:p w14:paraId="0466C4EE" w14:textId="77777777" w:rsidR="004F17C7" w:rsidRPr="00D0029F" w:rsidRDefault="004F17C7" w:rsidP="00C5756C">
      <w:pPr>
        <w:numPr>
          <w:ilvl w:val="3"/>
          <w:numId w:val="23"/>
        </w:numPr>
        <w:tabs>
          <w:tab w:val="left" w:pos="0"/>
        </w:tabs>
        <w:suppressAutoHyphens/>
        <w:spacing w:after="120" w:line="240" w:lineRule="auto"/>
        <w:rPr>
          <w:rFonts w:eastAsiaTheme="minorEastAsia"/>
          <w:szCs w:val="20"/>
          <w:lang w:eastAsia="zh-CN"/>
        </w:rPr>
      </w:pPr>
      <w:r w:rsidRPr="00D0029F">
        <w:rPr>
          <w:rFonts w:eastAsiaTheme="minorEastAsia" w:hint="eastAsia"/>
          <w:szCs w:val="20"/>
          <w:lang w:eastAsia="zh-CN"/>
        </w:rPr>
        <w:t>F</w:t>
      </w:r>
      <w:r w:rsidRPr="00D0029F">
        <w:rPr>
          <w:rFonts w:eastAsiaTheme="minorEastAsia"/>
          <w:szCs w:val="20"/>
          <w:lang w:eastAsia="zh-CN"/>
        </w:rPr>
        <w:t>FS: this allows different values for monostatic and bistatic sensing, if needed</w:t>
      </w:r>
    </w:p>
    <w:p w14:paraId="759D954E" w14:textId="77777777" w:rsidR="004F17C7" w:rsidRPr="00D0029F" w:rsidRDefault="004F17C7" w:rsidP="00C5756C">
      <w:pPr>
        <w:numPr>
          <w:ilvl w:val="1"/>
          <w:numId w:val="23"/>
        </w:numPr>
        <w:tabs>
          <w:tab w:val="left" w:pos="0"/>
        </w:tabs>
        <w:suppressAutoHyphens/>
        <w:spacing w:after="120" w:line="240" w:lineRule="auto"/>
        <w:rPr>
          <w:rFonts w:eastAsiaTheme="minorEastAsia"/>
          <w:szCs w:val="20"/>
          <w:lang w:eastAsia="zh-CN"/>
        </w:rPr>
      </w:pPr>
      <w:r w:rsidRPr="00D0029F">
        <w:rPr>
          <w:rFonts w:eastAsiaTheme="minorEastAsia"/>
          <w:szCs w:val="20"/>
          <w:lang w:eastAsia="zh-CN"/>
        </w:rPr>
        <w:t xml:space="preserve">Component B2 follows log-normal distribution. The mean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oMath>
      <w:r w:rsidRPr="00D0029F">
        <w:rPr>
          <w:rFonts w:eastAsiaTheme="minorEastAsia" w:hint="eastAsia"/>
          <w:szCs w:val="20"/>
          <w:lang w:eastAsia="zh-CN"/>
        </w:rPr>
        <w:t xml:space="preserve"> </w:t>
      </w:r>
      <w:r w:rsidRPr="00D0029F">
        <w:rPr>
          <w:rFonts w:eastAsiaTheme="minorEastAsia"/>
          <w:szCs w:val="20"/>
          <w:lang w:eastAsia="zh-CN"/>
        </w:rPr>
        <w:t xml:space="preserve">and variance </w:t>
      </w:r>
      <m:oMath>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D0029F">
        <w:rPr>
          <w:rFonts w:eastAsiaTheme="minorEastAsia" w:hint="eastAsia"/>
          <w:szCs w:val="20"/>
          <w:lang w:eastAsia="zh-CN"/>
        </w:rPr>
        <w:t xml:space="preserve"> </w:t>
      </w:r>
      <w:r w:rsidRPr="00D0029F">
        <w:rPr>
          <w:rFonts w:eastAsiaTheme="minorEastAsia"/>
          <w:szCs w:val="20"/>
          <w:lang w:eastAsia="zh-CN"/>
        </w:rPr>
        <w:t xml:space="preserve">used to characterize </w:t>
      </w:r>
      <m:oMath>
        <m:r>
          <w:rPr>
            <w:rFonts w:ascii="Cambria Math" w:eastAsiaTheme="minorEastAsia" w:hAnsi="Cambria Math"/>
            <w:szCs w:val="20"/>
            <w:lang w:eastAsia="zh-CN"/>
          </w:rPr>
          <m:t>10lg</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B</m:t>
            </m:r>
            <m:r>
              <m:rPr>
                <m:sty m:val="p"/>
              </m:rPr>
              <w:rPr>
                <w:rFonts w:ascii="Cambria Math" w:eastAsiaTheme="minorEastAsia" w:hAnsi="Cambria Math"/>
                <w:szCs w:val="20"/>
                <w:lang w:eastAsia="zh-CN"/>
              </w:rPr>
              <m:t>2</m:t>
            </m:r>
          </m:e>
        </m:d>
      </m:oMath>
      <w:r w:rsidRPr="00D0029F">
        <w:rPr>
          <w:rFonts w:eastAsiaTheme="minorEastAsia" w:hint="eastAsia"/>
          <w:szCs w:val="20"/>
          <w:lang w:eastAsia="zh-CN"/>
        </w:rPr>
        <w:t xml:space="preserve"> </w:t>
      </w:r>
      <w:r w:rsidRPr="00D0029F">
        <w:rPr>
          <w:rFonts w:eastAsiaTheme="minorEastAsia"/>
          <w:szCs w:val="20"/>
          <w:lang w:eastAsia="zh-CN"/>
        </w:rPr>
        <w:t xml:space="preserve">satisfied a fixed relation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r>
          <m:rPr>
            <m:sty m:val="p"/>
          </m:rPr>
          <w:rPr>
            <w:rFonts w:ascii="Cambria Math" w:eastAsiaTheme="minorEastAsia" w:hAnsi="Cambria Math"/>
            <w:szCs w:val="20"/>
            <w:lang w:eastAsia="zh-CN"/>
          </w:rPr>
          <m:t>=</m:t>
        </m:r>
        <m:f>
          <m:fPr>
            <m:ctrlPr>
              <w:rPr>
                <w:rFonts w:ascii="Cambria Math" w:eastAsiaTheme="minorEastAsia" w:hAnsi="Cambria Math"/>
                <w:szCs w:val="20"/>
                <w:lang w:eastAsia="zh-CN"/>
              </w:rPr>
            </m:ctrlPr>
          </m:fPr>
          <m:num>
            <m:r>
              <m:rPr>
                <m:sty m:val="p"/>
              </m:rPr>
              <w:rPr>
                <w:rFonts w:ascii="Cambria Math" w:eastAsiaTheme="minorEastAsia" w:hAnsi="Cambria Math"/>
                <w:szCs w:val="20"/>
                <w:lang w:eastAsia="zh-CN"/>
              </w:rPr>
              <m:t>-</m:t>
            </m:r>
            <m:r>
              <w:rPr>
                <w:rFonts w:ascii="Cambria Math" w:eastAsiaTheme="minorEastAsia" w:hAnsi="Cambria Math"/>
                <w:szCs w:val="20"/>
                <w:lang w:eastAsia="zh-CN"/>
              </w:rPr>
              <m:t>ln</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10</m:t>
                </m:r>
              </m:e>
            </m:d>
          </m:num>
          <m:den>
            <m:r>
              <m:rPr>
                <m:sty m:val="p"/>
              </m:rPr>
              <w:rPr>
                <w:rFonts w:ascii="Cambria Math" w:eastAsiaTheme="minorEastAsia" w:hAnsi="Cambria Math"/>
                <w:szCs w:val="20"/>
                <w:lang w:eastAsia="zh-CN"/>
              </w:rPr>
              <m:t>20</m:t>
            </m:r>
          </m:den>
        </m:f>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D0029F">
        <w:rPr>
          <w:rFonts w:eastAsiaTheme="minorEastAsia"/>
          <w:szCs w:val="20"/>
          <w:lang w:eastAsia="zh-CN"/>
        </w:rPr>
        <w:t>.</w:t>
      </w:r>
    </w:p>
    <w:p w14:paraId="3975D00A" w14:textId="77777777" w:rsidR="004F17C7" w:rsidRPr="00D0029F" w:rsidRDefault="004F17C7" w:rsidP="00C5756C">
      <w:pPr>
        <w:numPr>
          <w:ilvl w:val="0"/>
          <w:numId w:val="23"/>
        </w:numPr>
        <w:tabs>
          <w:tab w:val="left" w:pos="0"/>
        </w:tabs>
        <w:suppressAutoHyphens/>
        <w:spacing w:after="120" w:line="240" w:lineRule="auto"/>
        <w:rPr>
          <w:rFonts w:eastAsiaTheme="minorEastAsia"/>
          <w:szCs w:val="20"/>
          <w:lang w:eastAsia="zh-CN"/>
        </w:rPr>
      </w:pPr>
      <w:r w:rsidRPr="00D0029F">
        <w:rPr>
          <w:rFonts w:eastAsiaTheme="minorEastAsia"/>
          <w:szCs w:val="20"/>
          <w:lang w:eastAsia="zh-CN"/>
        </w:rPr>
        <w:t>In the pro</w:t>
      </w:r>
      <w:r w:rsidRPr="00D0029F">
        <w:rPr>
          <w:rFonts w:eastAsiaTheme="minorEastAsia"/>
          <w:lang w:eastAsia="zh-CN"/>
        </w:rPr>
        <w:t>cedure of generating ISAC target channel, B1*</w:t>
      </w:r>
      <w:r w:rsidRPr="00D0029F">
        <w:rPr>
          <w:rFonts w:eastAsiaTheme="minorEastAsia" w:hint="eastAsia"/>
          <w:lang w:eastAsia="zh-CN"/>
        </w:rPr>
        <w:t>B2</w:t>
      </w:r>
      <w:r w:rsidRPr="00D0029F">
        <w:rPr>
          <w:rFonts w:eastAsiaTheme="minorEastAsia"/>
          <w:lang w:eastAsia="zh-CN"/>
        </w:rPr>
        <w:t xml:space="preserve"> is applied after </w:t>
      </w:r>
      <w:r w:rsidRPr="00D0029F">
        <w:rPr>
          <w:lang w:eastAsia="x-none"/>
        </w:rPr>
        <w:t>coupling of rays for a STX-SPST link and the corresponding SPST-SRX link</w:t>
      </w:r>
      <w:r w:rsidRPr="00D0029F">
        <w:rPr>
          <w:rFonts w:eastAsiaTheme="minorEastAsia"/>
          <w:lang w:eastAsia="zh-CN"/>
        </w:rPr>
        <w:t xml:space="preserve"> before path dropping</w:t>
      </w:r>
    </w:p>
    <w:p w14:paraId="77BAEF77" w14:textId="77777777" w:rsidR="004F17C7" w:rsidRPr="00D0029F" w:rsidRDefault="004F17C7" w:rsidP="00C5756C">
      <w:pPr>
        <w:numPr>
          <w:ilvl w:val="0"/>
          <w:numId w:val="23"/>
        </w:numPr>
        <w:tabs>
          <w:tab w:val="left" w:pos="0"/>
        </w:tabs>
        <w:suppressAutoHyphens/>
        <w:spacing w:after="120" w:line="240" w:lineRule="auto"/>
        <w:rPr>
          <w:rFonts w:eastAsiaTheme="minorEastAsia"/>
          <w:szCs w:val="20"/>
          <w:lang w:eastAsia="zh-CN"/>
        </w:rPr>
      </w:pPr>
      <w:r w:rsidRPr="00D0029F">
        <w:rPr>
          <w:rFonts w:eastAsiaTheme="minorEastAsia"/>
          <w:szCs w:val="20"/>
          <w:lang w:eastAsia="zh-CN"/>
        </w:rPr>
        <w:t>In the pro</w:t>
      </w:r>
      <w:r w:rsidRPr="00D0029F">
        <w:rPr>
          <w:rFonts w:eastAsiaTheme="minorEastAsia"/>
          <w:lang w:eastAsia="zh-CN"/>
        </w:rPr>
        <w:t xml:space="preserve">cedure of generating ISAC target channel, the following power scaling factor is applied in the last step in target channel generation (i.e., step 14 in the running CR). </w:t>
      </w:r>
    </w:p>
    <w:p w14:paraId="59818E48" w14:textId="77777777" w:rsidR="004F17C7" w:rsidRPr="00D0029F" w:rsidRDefault="00207101" w:rsidP="00C5756C">
      <w:pPr>
        <w:tabs>
          <w:tab w:val="left" w:pos="0"/>
        </w:tabs>
        <w:spacing w:after="120" w:line="240" w:lineRule="auto"/>
        <w:ind w:leftChars="400" w:left="800"/>
        <w:rPr>
          <w:rFonts w:eastAsiaTheme="minorEastAsia"/>
          <w:szCs w:val="20"/>
          <w:lang w:eastAsia="zh-CN"/>
        </w:rPr>
      </w:pPr>
      <m:oMathPara>
        <m:oMath>
          <m:sSub>
            <m:sSubPr>
              <m:ctrlPr>
                <w:rPr>
                  <w:rFonts w:ascii="Cambria Math" w:hAnsi="Cambria Math"/>
                  <w:szCs w:val="20"/>
                  <w:lang w:eastAsia="x-none"/>
                </w:rPr>
              </m:ctrlPr>
            </m:sSubPr>
            <m:e>
              <m:r>
                <w:rPr>
                  <w:rFonts w:ascii="Cambria Math" w:hAnsi="Cambria Math"/>
                  <w:szCs w:val="20"/>
                  <w:lang w:eastAsia="x-none"/>
                </w:rPr>
                <m:t>L</m:t>
              </m:r>
            </m:e>
            <m:sub>
              <m:r>
                <w:rPr>
                  <w:rFonts w:ascii="Cambria Math" w:hAnsi="Cambria Math"/>
                  <w:szCs w:val="20"/>
                  <w:lang w:eastAsia="x-none"/>
                </w:rPr>
                <m:t>TX-SPST-RX</m:t>
              </m:r>
            </m:sub>
          </m:sSub>
          <m:r>
            <w:rPr>
              <w:rFonts w:ascii="Cambria Math" w:hAnsi="Cambria Math"/>
              <w:szCs w:val="20"/>
              <w:lang w:eastAsia="x-none"/>
            </w:rPr>
            <m:t>=</m:t>
          </m:r>
          <m:sSub>
            <m:sSubPr>
              <m:ctrlPr>
                <w:rPr>
                  <w:rFonts w:ascii="Cambria Math" w:hAnsi="Cambria Math"/>
                  <w:szCs w:val="20"/>
                  <w:lang w:eastAsia="x-none"/>
                </w:rPr>
              </m:ctrlPr>
            </m:sSubPr>
            <m:e>
              <m:r>
                <w:rPr>
                  <w:rFonts w:ascii="Cambria Math" w:hAnsi="Cambria Math"/>
                  <w:szCs w:val="20"/>
                  <w:lang w:eastAsia="x-none"/>
                </w:rPr>
                <m:t>PL</m:t>
              </m:r>
            </m:e>
            <m:sub>
              <m:r>
                <w:rPr>
                  <w:rFonts w:ascii="Cambria Math" w:hAnsi="Cambria Math"/>
                  <w:szCs w:val="20"/>
                  <w:lang w:eastAsia="x-none"/>
                </w:rPr>
                <m:t>dB</m:t>
              </m:r>
            </m:sub>
          </m:sSub>
          <m:d>
            <m:dPr>
              <m:ctrlPr>
                <w:rPr>
                  <w:rFonts w:ascii="Cambria Math" w:hAnsi="Cambria Math"/>
                  <w:szCs w:val="20"/>
                  <w:lang w:eastAsia="x-none"/>
                </w:rPr>
              </m:ctrlPr>
            </m:dPr>
            <m:e>
              <m:sSub>
                <m:sSubPr>
                  <m:ctrlPr>
                    <w:rPr>
                      <w:rFonts w:ascii="Cambria Math" w:hAnsi="Cambria Math"/>
                      <w:szCs w:val="20"/>
                      <w:lang w:eastAsia="x-none"/>
                    </w:rPr>
                  </m:ctrlPr>
                </m:sSubPr>
                <m:e>
                  <m:r>
                    <w:rPr>
                      <w:rFonts w:ascii="Cambria Math" w:hAnsi="Cambria Math"/>
                      <w:szCs w:val="20"/>
                      <w:lang w:eastAsia="x-none"/>
                    </w:rPr>
                    <m:t>d</m:t>
                  </m:r>
                </m:e>
                <m:sub>
                  <m:r>
                    <w:rPr>
                      <w:rFonts w:ascii="Cambria Math" w:hAnsi="Cambria Math"/>
                      <w:szCs w:val="20"/>
                      <w:lang w:eastAsia="x-none"/>
                    </w:rPr>
                    <m:t>1</m:t>
                  </m:r>
                </m:sub>
              </m:sSub>
            </m:e>
          </m:d>
          <m:r>
            <w:rPr>
              <w:rFonts w:ascii="Cambria Math" w:hAnsi="Cambria Math"/>
              <w:szCs w:val="20"/>
              <w:lang w:eastAsia="x-none"/>
            </w:rPr>
            <m:t>+</m:t>
          </m:r>
          <m:sSub>
            <m:sSubPr>
              <m:ctrlPr>
                <w:rPr>
                  <w:rFonts w:ascii="Cambria Math" w:hAnsi="Cambria Math"/>
                  <w:szCs w:val="20"/>
                  <w:lang w:eastAsia="x-none"/>
                </w:rPr>
              </m:ctrlPr>
            </m:sSubPr>
            <m:e>
              <m:r>
                <w:rPr>
                  <w:rFonts w:ascii="Cambria Math" w:hAnsi="Cambria Math"/>
                  <w:szCs w:val="20"/>
                  <w:lang w:eastAsia="x-none"/>
                </w:rPr>
                <m:t>PL</m:t>
              </m:r>
            </m:e>
            <m:sub>
              <m:r>
                <w:rPr>
                  <w:rFonts w:ascii="Cambria Math" w:hAnsi="Cambria Math"/>
                  <w:szCs w:val="20"/>
                  <w:lang w:eastAsia="x-none"/>
                </w:rPr>
                <m:t>dB</m:t>
              </m:r>
            </m:sub>
          </m:sSub>
          <m:d>
            <m:dPr>
              <m:ctrlPr>
                <w:rPr>
                  <w:rFonts w:ascii="Cambria Math" w:hAnsi="Cambria Math"/>
                  <w:szCs w:val="20"/>
                  <w:lang w:eastAsia="x-none"/>
                </w:rPr>
              </m:ctrlPr>
            </m:dPr>
            <m:e>
              <m:sSub>
                <m:sSubPr>
                  <m:ctrlPr>
                    <w:rPr>
                      <w:rFonts w:ascii="Cambria Math" w:hAnsi="Cambria Math"/>
                      <w:szCs w:val="20"/>
                      <w:lang w:eastAsia="x-none"/>
                    </w:rPr>
                  </m:ctrlPr>
                </m:sSubPr>
                <m:e>
                  <m:r>
                    <w:rPr>
                      <w:rFonts w:ascii="Cambria Math" w:hAnsi="Cambria Math"/>
                      <w:szCs w:val="20"/>
                      <w:lang w:eastAsia="x-none"/>
                    </w:rPr>
                    <m:t>d</m:t>
                  </m:r>
                </m:e>
                <m:sub>
                  <m:r>
                    <w:rPr>
                      <w:rFonts w:ascii="Cambria Math" w:hAnsi="Cambria Math"/>
                      <w:szCs w:val="20"/>
                      <w:lang w:eastAsia="x-none"/>
                    </w:rPr>
                    <m:t>2</m:t>
                  </m:r>
                </m:sub>
              </m:sSub>
            </m:e>
          </m:d>
          <m:r>
            <w:rPr>
              <w:rFonts w:ascii="Cambria Math" w:hAnsi="Cambria Math"/>
              <w:szCs w:val="20"/>
              <w:lang w:eastAsia="x-none"/>
            </w:rPr>
            <m:t>+10lg</m:t>
          </m:r>
          <m:d>
            <m:dPr>
              <m:ctrlPr>
                <w:rPr>
                  <w:rFonts w:ascii="Cambria Math" w:hAnsi="Cambria Math"/>
                  <w:szCs w:val="20"/>
                  <w:lang w:eastAsia="x-none"/>
                </w:rPr>
              </m:ctrlPr>
            </m:dPr>
            <m:e>
              <m:f>
                <m:fPr>
                  <m:ctrlPr>
                    <w:rPr>
                      <w:rFonts w:ascii="Cambria Math" w:hAnsi="Cambria Math"/>
                      <w:szCs w:val="20"/>
                      <w:lang w:eastAsia="x-none"/>
                    </w:rPr>
                  </m:ctrlPr>
                </m:fPr>
                <m:num>
                  <m:sSup>
                    <m:sSupPr>
                      <m:ctrlPr>
                        <w:rPr>
                          <w:rFonts w:ascii="Cambria Math" w:hAnsi="Cambria Math"/>
                          <w:szCs w:val="20"/>
                          <w:lang w:eastAsia="x-none"/>
                        </w:rPr>
                      </m:ctrlPr>
                    </m:sSupPr>
                    <m:e>
                      <m:r>
                        <w:rPr>
                          <w:rFonts w:ascii="Cambria Math" w:hAnsi="Cambria Math"/>
                          <w:szCs w:val="20"/>
                          <w:lang w:eastAsia="x-none"/>
                        </w:rPr>
                        <m:t>c</m:t>
                      </m:r>
                    </m:e>
                    <m:sup>
                      <m:r>
                        <w:rPr>
                          <w:rFonts w:ascii="Cambria Math" w:hAnsi="Cambria Math"/>
                          <w:szCs w:val="20"/>
                          <w:lang w:eastAsia="x-none"/>
                        </w:rPr>
                        <m:t>2</m:t>
                      </m:r>
                    </m:sup>
                  </m:sSup>
                </m:num>
                <m:den>
                  <m:r>
                    <w:rPr>
                      <w:rFonts w:ascii="Cambria Math" w:hAnsi="Cambria Math"/>
                      <w:szCs w:val="20"/>
                      <w:lang w:eastAsia="x-none"/>
                    </w:rPr>
                    <m:t>4π</m:t>
                  </m:r>
                  <m:sSup>
                    <m:sSupPr>
                      <m:ctrlPr>
                        <w:rPr>
                          <w:rFonts w:ascii="Cambria Math" w:hAnsi="Cambria Math"/>
                          <w:szCs w:val="20"/>
                          <w:lang w:eastAsia="x-none"/>
                        </w:rPr>
                      </m:ctrlPr>
                    </m:sSupPr>
                    <m:e>
                      <m:r>
                        <w:rPr>
                          <w:rFonts w:ascii="Cambria Math" w:hAnsi="Cambria Math"/>
                          <w:szCs w:val="20"/>
                          <w:lang w:eastAsia="x-none"/>
                        </w:rPr>
                        <m:t>f</m:t>
                      </m:r>
                    </m:e>
                    <m:sup>
                      <m:r>
                        <w:rPr>
                          <w:rFonts w:ascii="Cambria Math" w:hAnsi="Cambria Math"/>
                          <w:szCs w:val="20"/>
                          <w:lang w:eastAsia="x-none"/>
                        </w:rPr>
                        <m:t>2</m:t>
                      </m:r>
                    </m:sup>
                  </m:sSup>
                </m:den>
              </m:f>
            </m:e>
          </m:d>
          <m:r>
            <w:rPr>
              <w:rFonts w:ascii="Cambria Math" w:hAnsi="Cambria Math"/>
              <w:szCs w:val="20"/>
              <w:lang w:eastAsia="x-none"/>
            </w:rPr>
            <m:t>-10lg</m:t>
          </m:r>
          <m:d>
            <m:dPr>
              <m:ctrlPr>
                <w:rPr>
                  <w:rFonts w:ascii="Cambria Math" w:hAnsi="Cambria Math"/>
                  <w:szCs w:val="20"/>
                  <w:lang w:eastAsia="x-none"/>
                </w:rPr>
              </m:ctrlPr>
            </m:dPr>
            <m:e>
              <m:sSub>
                <m:sSubPr>
                  <m:ctrlPr>
                    <w:rPr>
                      <w:rFonts w:ascii="Cambria Math" w:hAnsi="Cambria Math"/>
                      <w:szCs w:val="20"/>
                      <w:lang w:eastAsia="x-none"/>
                    </w:rPr>
                  </m:ctrlPr>
                </m:sSubPr>
                <m:e>
                  <m:r>
                    <w:rPr>
                      <w:rFonts w:ascii="Cambria Math" w:eastAsiaTheme="minorEastAsia" w:hAnsi="Cambria Math"/>
                      <w:szCs w:val="20"/>
                      <w:lang w:eastAsia="zh-CN"/>
                    </w:rPr>
                    <m:t>σ</m:t>
                  </m:r>
                </m:e>
                <m:sub>
                  <m:r>
                    <w:rPr>
                      <w:rFonts w:ascii="Cambria Math" w:hAnsi="Cambria Math"/>
                      <w:szCs w:val="20"/>
                      <w:lang w:eastAsia="x-none"/>
                    </w:rPr>
                    <m:t>RCS,</m:t>
                  </m:r>
                  <m:r>
                    <w:rPr>
                      <w:rFonts w:ascii="Cambria Math" w:eastAsiaTheme="minorEastAsia" w:hAnsi="Cambria Math" w:hint="eastAsia"/>
                      <w:szCs w:val="20"/>
                      <w:lang w:eastAsia="zh-CN"/>
                    </w:rPr>
                    <m:t>A</m:t>
                  </m:r>
                </m:sub>
              </m:sSub>
            </m:e>
          </m:d>
          <m:r>
            <w:rPr>
              <w:rFonts w:ascii="Cambria Math" w:hAnsi="Cambria Math"/>
              <w:szCs w:val="20"/>
              <w:lang w:eastAsia="x-none"/>
            </w:rPr>
            <m:t>+</m:t>
          </m:r>
          <m:sSub>
            <m:sSubPr>
              <m:ctrlPr>
                <w:rPr>
                  <w:rFonts w:ascii="Cambria Math" w:hAnsi="Cambria Math"/>
                  <w:szCs w:val="20"/>
                  <w:lang w:eastAsia="x-none"/>
                </w:rPr>
              </m:ctrlPr>
            </m:sSubPr>
            <m:e>
              <m:r>
                <w:rPr>
                  <w:rFonts w:ascii="Cambria Math" w:hAnsi="Cambria Math"/>
                  <w:szCs w:val="20"/>
                  <w:lang w:eastAsia="x-none"/>
                </w:rPr>
                <m:t>SF</m:t>
              </m:r>
            </m:e>
            <m:sub>
              <m:r>
                <w:rPr>
                  <w:rFonts w:ascii="Cambria Math" w:hAnsi="Cambria Math"/>
                  <w:szCs w:val="20"/>
                  <w:lang w:eastAsia="x-none"/>
                </w:rPr>
                <m:t>dB,1</m:t>
              </m:r>
            </m:sub>
          </m:sSub>
          <m:r>
            <w:rPr>
              <w:rFonts w:ascii="Cambria Math" w:hAnsi="Cambria Math"/>
              <w:szCs w:val="20"/>
              <w:lang w:eastAsia="x-none"/>
            </w:rPr>
            <m:t>+</m:t>
          </m:r>
          <m:sSub>
            <m:sSubPr>
              <m:ctrlPr>
                <w:rPr>
                  <w:rFonts w:ascii="Cambria Math" w:hAnsi="Cambria Math"/>
                  <w:szCs w:val="20"/>
                  <w:lang w:eastAsia="x-none"/>
                </w:rPr>
              </m:ctrlPr>
            </m:sSubPr>
            <m:e>
              <m:r>
                <w:rPr>
                  <w:rFonts w:ascii="Cambria Math" w:hAnsi="Cambria Math"/>
                  <w:szCs w:val="20"/>
                  <w:lang w:eastAsia="x-none"/>
                </w:rPr>
                <m:t>SF</m:t>
              </m:r>
            </m:e>
            <m:sub>
              <m:r>
                <w:rPr>
                  <w:rFonts w:ascii="Cambria Math" w:hAnsi="Cambria Math"/>
                  <w:szCs w:val="20"/>
                  <w:lang w:eastAsia="x-none"/>
                </w:rPr>
                <m:t>dB,2</m:t>
              </m:r>
            </m:sub>
          </m:sSub>
        </m:oMath>
      </m:oMathPara>
    </w:p>
    <w:p w14:paraId="5A3C4948" w14:textId="77777777" w:rsidR="004F17C7" w:rsidRPr="00D0029F" w:rsidRDefault="004F17C7" w:rsidP="00C5756C">
      <w:pPr>
        <w:spacing w:after="120" w:line="240" w:lineRule="auto"/>
        <w:ind w:left="720"/>
        <w:rPr>
          <w:rFonts w:eastAsia="SimSun"/>
          <w:szCs w:val="20"/>
          <w:lang w:eastAsia="zh-CN"/>
        </w:rPr>
      </w:pPr>
      <w:r w:rsidRPr="00D0029F">
        <w:rPr>
          <w:rFonts w:eastAsia="SimSun"/>
          <w:szCs w:val="20"/>
          <w:lang w:eastAsia="zh-CN"/>
        </w:rPr>
        <w:t>Where,</w:t>
      </w:r>
    </w:p>
    <w:p w14:paraId="55D422ED" w14:textId="77777777" w:rsidR="004F17C7" w:rsidRPr="004F17C7" w:rsidRDefault="00207101" w:rsidP="00C5756C">
      <w:pPr>
        <w:pStyle w:val="ListParagraph"/>
        <w:numPr>
          <w:ilvl w:val="0"/>
          <w:numId w:val="24"/>
        </w:numPr>
        <w:overflowPunct w:val="0"/>
        <w:autoSpaceDE w:val="0"/>
        <w:autoSpaceDN w:val="0"/>
        <w:adjustRightInd w:val="0"/>
        <w:spacing w:after="120"/>
        <w:ind w:leftChars="0" w:left="1418"/>
        <w:textAlignment w:val="baseline"/>
        <w:rPr>
          <w:rFonts w:ascii="Times" w:hAnsi="Times" w:cs="Times"/>
          <w:sz w:val="20"/>
          <w:lang w:val="en-US" w:eastAsia="zh-CN"/>
        </w:rPr>
      </w:pPr>
      <m:oMath>
        <m:sSub>
          <m:sSubPr>
            <m:ctrlPr>
              <w:rPr>
                <w:rFonts w:ascii="Cambria Math" w:hAnsi="Cambria Math" w:cs="Times"/>
                <w:sz w:val="20"/>
              </w:rPr>
            </m:ctrlPr>
          </m:sSubPr>
          <m:e>
            <m:r>
              <w:rPr>
                <w:rFonts w:ascii="Cambria Math" w:hAnsi="Cambria Math" w:cs="Times"/>
                <w:sz w:val="20"/>
              </w:rPr>
              <m:t>PL</m:t>
            </m:r>
          </m:e>
          <m:sub>
            <m:r>
              <w:rPr>
                <w:rFonts w:ascii="Cambria Math" w:hAnsi="Cambria Math" w:cs="Times"/>
                <w:sz w:val="20"/>
              </w:rPr>
              <m:t>dB</m:t>
            </m:r>
          </m:sub>
        </m:sSub>
        <m:d>
          <m:dPr>
            <m:ctrlPr>
              <w:rPr>
                <w:rFonts w:ascii="Cambria Math" w:hAnsi="Cambria Math" w:cs="Times"/>
                <w:sz w:val="20"/>
              </w:rPr>
            </m:ctrlPr>
          </m:dPr>
          <m:e>
            <m:sSub>
              <m:sSubPr>
                <m:ctrlPr>
                  <w:rPr>
                    <w:rFonts w:ascii="Cambria Math" w:hAnsi="Cambria Math" w:cs="Times"/>
                    <w:sz w:val="20"/>
                  </w:rPr>
                </m:ctrlPr>
              </m:sSubPr>
              <m:e>
                <m:r>
                  <w:rPr>
                    <w:rFonts w:ascii="Cambria Math" w:hAnsi="Cambria Math" w:cs="Times"/>
                    <w:sz w:val="20"/>
                  </w:rPr>
                  <m:t>d</m:t>
                </m:r>
              </m:e>
              <m:sub>
                <m:r>
                  <w:rPr>
                    <w:rFonts w:ascii="Cambria Math" w:hAnsi="Cambria Math" w:cs="Times"/>
                    <w:sz w:val="20"/>
                  </w:rPr>
                  <m:t>1</m:t>
                </m:r>
              </m:sub>
            </m:sSub>
          </m:e>
        </m:d>
      </m:oMath>
      <w:r w:rsidR="004F17C7" w:rsidRPr="004F17C7">
        <w:rPr>
          <w:rFonts w:ascii="Times" w:hAnsi="Times" w:cs="Times"/>
          <w:sz w:val="20"/>
          <w:lang w:eastAsia="zh-CN"/>
        </w:rPr>
        <w:t xml:space="preserve"> </w:t>
      </w:r>
      <w:r w:rsidR="004F17C7" w:rsidRPr="004F17C7">
        <w:rPr>
          <w:rFonts w:ascii="Times" w:hAnsi="Times" w:cs="Times"/>
          <w:sz w:val="20"/>
          <w:lang w:val="en-US" w:eastAsia="zh-CN"/>
        </w:rPr>
        <w:t xml:space="preserve">is pathloss between Tx and SPST, where </w:t>
      </w:r>
      <m:oMath>
        <m:sSub>
          <m:sSubPr>
            <m:ctrlPr>
              <w:rPr>
                <w:rFonts w:ascii="Cambria Math" w:hAnsi="Cambria Math" w:cs="Times"/>
                <w:sz w:val="20"/>
              </w:rPr>
            </m:ctrlPr>
          </m:sSubPr>
          <m:e>
            <m:r>
              <w:rPr>
                <w:rFonts w:ascii="Cambria Math" w:hAnsi="Cambria Math" w:cs="Times"/>
                <w:sz w:val="20"/>
              </w:rPr>
              <m:t>d</m:t>
            </m:r>
          </m:e>
          <m:sub>
            <m:r>
              <w:rPr>
                <w:rFonts w:ascii="Cambria Math" w:hAnsi="Cambria Math" w:cs="Times"/>
                <w:sz w:val="20"/>
              </w:rPr>
              <m:t>1</m:t>
            </m:r>
          </m:sub>
        </m:sSub>
      </m:oMath>
      <w:r w:rsidR="004F17C7" w:rsidRPr="004F17C7">
        <w:rPr>
          <w:rFonts w:ascii="Times" w:hAnsi="Times" w:cs="Times"/>
          <w:sz w:val="20"/>
          <w:lang w:eastAsia="zh-CN"/>
        </w:rPr>
        <w:t xml:space="preserve"> </w:t>
      </w:r>
      <w:r w:rsidR="004F17C7" w:rsidRPr="004F17C7">
        <w:rPr>
          <w:rFonts w:ascii="Times" w:hAnsi="Times" w:cs="Times"/>
          <w:sz w:val="20"/>
          <w:lang w:val="en-US" w:eastAsia="zh-CN"/>
        </w:rPr>
        <w:t>is the distance between Tx and SPST</w:t>
      </w:r>
    </w:p>
    <w:p w14:paraId="464CBAC9" w14:textId="77777777" w:rsidR="004F17C7" w:rsidRPr="004F17C7" w:rsidRDefault="00207101" w:rsidP="00C5756C">
      <w:pPr>
        <w:pStyle w:val="ListParagraph"/>
        <w:numPr>
          <w:ilvl w:val="0"/>
          <w:numId w:val="24"/>
        </w:numPr>
        <w:overflowPunct w:val="0"/>
        <w:autoSpaceDE w:val="0"/>
        <w:autoSpaceDN w:val="0"/>
        <w:adjustRightInd w:val="0"/>
        <w:spacing w:after="120"/>
        <w:ind w:leftChars="0" w:left="1418"/>
        <w:textAlignment w:val="baseline"/>
        <w:rPr>
          <w:rFonts w:ascii="Times" w:hAnsi="Times" w:cs="Times"/>
          <w:sz w:val="20"/>
          <w:lang w:val="en-US" w:eastAsia="zh-CN"/>
        </w:rPr>
      </w:pPr>
      <m:oMath>
        <m:sSub>
          <m:sSubPr>
            <m:ctrlPr>
              <w:rPr>
                <w:rFonts w:ascii="Cambria Math" w:hAnsi="Cambria Math" w:cs="Times"/>
                <w:sz w:val="20"/>
              </w:rPr>
            </m:ctrlPr>
          </m:sSubPr>
          <m:e>
            <m:r>
              <w:rPr>
                <w:rFonts w:ascii="Cambria Math" w:hAnsi="Cambria Math" w:cs="Times"/>
                <w:sz w:val="20"/>
              </w:rPr>
              <m:t>PL</m:t>
            </m:r>
          </m:e>
          <m:sub>
            <m:r>
              <w:rPr>
                <w:rFonts w:ascii="Cambria Math" w:hAnsi="Cambria Math" w:cs="Times"/>
                <w:sz w:val="20"/>
              </w:rPr>
              <m:t>dB</m:t>
            </m:r>
          </m:sub>
        </m:sSub>
        <m:d>
          <m:dPr>
            <m:ctrlPr>
              <w:rPr>
                <w:rFonts w:ascii="Cambria Math" w:hAnsi="Cambria Math" w:cs="Times"/>
                <w:sz w:val="20"/>
              </w:rPr>
            </m:ctrlPr>
          </m:dPr>
          <m:e>
            <m:sSub>
              <m:sSubPr>
                <m:ctrlPr>
                  <w:rPr>
                    <w:rFonts w:ascii="Cambria Math" w:hAnsi="Cambria Math" w:cs="Times"/>
                    <w:sz w:val="20"/>
                  </w:rPr>
                </m:ctrlPr>
              </m:sSubPr>
              <m:e>
                <m:r>
                  <w:rPr>
                    <w:rFonts w:ascii="Cambria Math" w:hAnsi="Cambria Math" w:cs="Times"/>
                    <w:sz w:val="20"/>
                  </w:rPr>
                  <m:t>d</m:t>
                </m:r>
              </m:e>
              <m:sub>
                <m:r>
                  <w:rPr>
                    <w:rFonts w:ascii="Cambria Math" w:hAnsi="Cambria Math" w:cs="Times"/>
                    <w:sz w:val="20"/>
                  </w:rPr>
                  <m:t>2</m:t>
                </m:r>
              </m:sub>
            </m:sSub>
          </m:e>
        </m:d>
      </m:oMath>
      <w:r w:rsidR="004F17C7" w:rsidRPr="004F17C7">
        <w:rPr>
          <w:rFonts w:ascii="Times" w:hAnsi="Times" w:cs="Times"/>
          <w:sz w:val="20"/>
          <w:lang w:eastAsia="zh-CN"/>
        </w:rPr>
        <w:t xml:space="preserve"> </w:t>
      </w:r>
      <w:r w:rsidR="004F17C7" w:rsidRPr="004F17C7">
        <w:rPr>
          <w:rFonts w:ascii="Times" w:hAnsi="Times" w:cs="Times"/>
          <w:sz w:val="20"/>
          <w:lang w:val="en-US" w:eastAsia="zh-CN"/>
        </w:rPr>
        <w:t xml:space="preserve">is pathloss </w:t>
      </w:r>
      <w:r w:rsidR="004F17C7" w:rsidRPr="004F17C7">
        <w:rPr>
          <w:rFonts w:ascii="Times" w:hAnsi="Times" w:cs="Times"/>
          <w:sz w:val="20"/>
        </w:rPr>
        <w:t>between</w:t>
      </w:r>
      <w:r w:rsidR="004F17C7" w:rsidRPr="004F17C7">
        <w:rPr>
          <w:rFonts w:ascii="Times" w:hAnsi="Times" w:cs="Times"/>
          <w:sz w:val="20"/>
          <w:lang w:val="en-US" w:eastAsia="zh-CN"/>
        </w:rPr>
        <w:t xml:space="preserve"> Rx and SPST, where </w:t>
      </w:r>
      <m:oMath>
        <m:sSub>
          <m:sSubPr>
            <m:ctrlPr>
              <w:rPr>
                <w:rFonts w:ascii="Cambria Math" w:hAnsi="Cambria Math" w:cs="Times"/>
                <w:sz w:val="20"/>
              </w:rPr>
            </m:ctrlPr>
          </m:sSubPr>
          <m:e>
            <m:r>
              <w:rPr>
                <w:rFonts w:ascii="Cambria Math" w:hAnsi="Cambria Math" w:cs="Times"/>
                <w:sz w:val="20"/>
              </w:rPr>
              <m:t>d</m:t>
            </m:r>
          </m:e>
          <m:sub>
            <m:r>
              <w:rPr>
                <w:rFonts w:ascii="Cambria Math" w:hAnsi="Cambria Math" w:cs="Times"/>
                <w:sz w:val="20"/>
              </w:rPr>
              <m:t>2</m:t>
            </m:r>
          </m:sub>
        </m:sSub>
      </m:oMath>
      <w:r w:rsidR="004F17C7" w:rsidRPr="004F17C7">
        <w:rPr>
          <w:rFonts w:ascii="Times" w:hAnsi="Times" w:cs="Times"/>
          <w:sz w:val="20"/>
          <w:lang w:val="en-US" w:eastAsia="zh-CN"/>
        </w:rPr>
        <w:t xml:space="preserve"> is the distance between SPST and Rx </w:t>
      </w:r>
    </w:p>
    <w:p w14:paraId="08A67EF3" w14:textId="77777777" w:rsidR="004F17C7" w:rsidRPr="004F17C7" w:rsidRDefault="00207101" w:rsidP="00C5756C">
      <w:pPr>
        <w:pStyle w:val="ListParagraph"/>
        <w:numPr>
          <w:ilvl w:val="0"/>
          <w:numId w:val="24"/>
        </w:numPr>
        <w:overflowPunct w:val="0"/>
        <w:autoSpaceDE w:val="0"/>
        <w:autoSpaceDN w:val="0"/>
        <w:adjustRightInd w:val="0"/>
        <w:spacing w:after="120"/>
        <w:ind w:leftChars="0" w:left="1418"/>
        <w:textAlignment w:val="baseline"/>
        <w:rPr>
          <w:rFonts w:ascii="Times" w:hAnsi="Times" w:cs="Times"/>
          <w:sz w:val="20"/>
          <w:lang w:val="en-US" w:eastAsia="zh-CN"/>
        </w:rPr>
      </w:pPr>
      <m:oMath>
        <m:sSub>
          <m:sSubPr>
            <m:ctrlPr>
              <w:rPr>
                <w:rFonts w:ascii="Cambria Math" w:hAnsi="Cambria Math" w:cs="Times"/>
                <w:sz w:val="20"/>
              </w:rPr>
            </m:ctrlPr>
          </m:sSubPr>
          <m:e>
            <m:r>
              <w:rPr>
                <w:rFonts w:ascii="Cambria Math" w:eastAsiaTheme="minorEastAsia" w:hAnsi="Cambria Math" w:cs="Times"/>
                <w:sz w:val="20"/>
                <w:lang w:eastAsia="zh-CN"/>
              </w:rPr>
              <m:t>σ</m:t>
            </m:r>
          </m:e>
          <m:sub>
            <m:r>
              <w:rPr>
                <w:rFonts w:ascii="Cambria Math" w:hAnsi="Cambria Math" w:cs="Times"/>
                <w:sz w:val="20"/>
              </w:rPr>
              <m:t>RCS,</m:t>
            </m:r>
            <m:r>
              <w:rPr>
                <w:rFonts w:ascii="Cambria Math" w:eastAsiaTheme="minorEastAsia" w:hAnsi="Cambria Math" w:cs="Times"/>
                <w:sz w:val="20"/>
                <w:lang w:eastAsia="zh-CN"/>
              </w:rPr>
              <m:t>A</m:t>
            </m:r>
          </m:sub>
        </m:sSub>
      </m:oMath>
      <w:r w:rsidR="004F17C7" w:rsidRPr="004F17C7">
        <w:rPr>
          <w:rFonts w:ascii="Times" w:eastAsiaTheme="minorEastAsia" w:hAnsi="Times" w:cs="Times"/>
          <w:sz w:val="20"/>
          <w:lang w:eastAsia="zh-CN"/>
        </w:rPr>
        <w:t xml:space="preserve"> is the value of RCS component A</w:t>
      </w:r>
    </w:p>
    <w:p w14:paraId="7660E027" w14:textId="77777777" w:rsidR="004F17C7" w:rsidRPr="004F17C7" w:rsidRDefault="00207101" w:rsidP="00C5756C">
      <w:pPr>
        <w:pStyle w:val="ListParagraph"/>
        <w:numPr>
          <w:ilvl w:val="0"/>
          <w:numId w:val="24"/>
        </w:numPr>
        <w:overflowPunct w:val="0"/>
        <w:autoSpaceDE w:val="0"/>
        <w:autoSpaceDN w:val="0"/>
        <w:adjustRightInd w:val="0"/>
        <w:spacing w:after="120"/>
        <w:ind w:leftChars="0" w:left="1418"/>
        <w:textAlignment w:val="baseline"/>
        <w:rPr>
          <w:rFonts w:ascii="Times" w:hAnsi="Times" w:cs="Times"/>
          <w:sz w:val="20"/>
          <w:lang w:val="en-US" w:eastAsia="zh-CN"/>
        </w:rPr>
      </w:pPr>
      <m:oMath>
        <m:sSub>
          <m:sSubPr>
            <m:ctrlPr>
              <w:rPr>
                <w:rFonts w:ascii="Cambria Math" w:hAnsi="Cambria Math" w:cs="Times"/>
                <w:sz w:val="20"/>
              </w:rPr>
            </m:ctrlPr>
          </m:sSubPr>
          <m:e>
            <m:r>
              <w:rPr>
                <w:rFonts w:ascii="Cambria Math" w:hAnsi="Cambria Math" w:cs="Times"/>
                <w:sz w:val="20"/>
              </w:rPr>
              <m:t>SF</m:t>
            </m:r>
          </m:e>
          <m:sub>
            <m:r>
              <w:rPr>
                <w:rFonts w:ascii="Cambria Math" w:hAnsi="Cambria Math" w:cs="Times"/>
                <w:sz w:val="20"/>
              </w:rPr>
              <m:t>dB,1</m:t>
            </m:r>
          </m:sub>
        </m:sSub>
        <m:r>
          <w:rPr>
            <w:rFonts w:ascii="Cambria Math" w:hAnsi="Cambria Math" w:cs="Times"/>
            <w:sz w:val="20"/>
          </w:rPr>
          <m:t>,</m:t>
        </m:r>
        <m:sSub>
          <m:sSubPr>
            <m:ctrlPr>
              <w:rPr>
                <w:rFonts w:ascii="Cambria Math" w:hAnsi="Cambria Math" w:cs="Times"/>
                <w:sz w:val="20"/>
              </w:rPr>
            </m:ctrlPr>
          </m:sSubPr>
          <m:e>
            <m:r>
              <w:rPr>
                <w:rFonts w:ascii="Cambria Math" w:hAnsi="Cambria Math" w:cs="Times"/>
                <w:sz w:val="20"/>
              </w:rPr>
              <m:t>SF</m:t>
            </m:r>
          </m:e>
          <m:sub>
            <m:r>
              <w:rPr>
                <w:rFonts w:ascii="Cambria Math" w:hAnsi="Cambria Math" w:cs="Times"/>
                <w:sz w:val="20"/>
              </w:rPr>
              <m:t>dB,2</m:t>
            </m:r>
          </m:sub>
        </m:sSub>
      </m:oMath>
      <w:r w:rsidR="004F17C7" w:rsidRPr="004F17C7">
        <w:rPr>
          <w:rFonts w:ascii="Times" w:hAnsi="Times" w:cs="Times"/>
          <w:sz w:val="20"/>
          <w:lang w:eastAsia="zh-CN"/>
        </w:rPr>
        <w:t xml:space="preserve"> are shadow fading respectively generated for the Tx-</w:t>
      </w:r>
      <w:r w:rsidR="004F17C7" w:rsidRPr="004F17C7">
        <w:rPr>
          <w:rFonts w:ascii="Times" w:hAnsi="Times" w:cs="Times"/>
          <w:sz w:val="20"/>
          <w:lang w:val="en-US" w:eastAsia="zh-CN"/>
        </w:rPr>
        <w:t xml:space="preserve"> SPST</w:t>
      </w:r>
      <w:r w:rsidR="004F17C7" w:rsidRPr="004F17C7">
        <w:rPr>
          <w:rFonts w:ascii="Times" w:hAnsi="Times" w:cs="Times"/>
          <w:sz w:val="20"/>
          <w:lang w:eastAsia="zh-CN"/>
        </w:rPr>
        <w:t xml:space="preserve"> link and </w:t>
      </w:r>
      <w:r w:rsidR="004F17C7" w:rsidRPr="004F17C7">
        <w:rPr>
          <w:rFonts w:ascii="Times" w:hAnsi="Times" w:cs="Times"/>
          <w:sz w:val="20"/>
          <w:lang w:val="en-US" w:eastAsia="zh-CN"/>
        </w:rPr>
        <w:t>SPST</w:t>
      </w:r>
      <w:r w:rsidR="004F17C7" w:rsidRPr="004F17C7">
        <w:rPr>
          <w:rFonts w:ascii="Times" w:hAnsi="Times" w:cs="Times"/>
          <w:sz w:val="20"/>
          <w:lang w:eastAsia="zh-CN"/>
        </w:rPr>
        <w:t xml:space="preserve"> -Rx link referring to step 4 in section 7.5, TR 38.901</w:t>
      </w:r>
    </w:p>
    <w:p w14:paraId="54D801CE" w14:textId="77121937" w:rsidR="004F17C7" w:rsidRPr="004F17C7" w:rsidRDefault="004F17C7" w:rsidP="00C5756C">
      <w:pPr>
        <w:pStyle w:val="ListParagraph"/>
        <w:numPr>
          <w:ilvl w:val="0"/>
          <w:numId w:val="24"/>
        </w:numPr>
        <w:overflowPunct w:val="0"/>
        <w:autoSpaceDE w:val="0"/>
        <w:autoSpaceDN w:val="0"/>
        <w:adjustRightInd w:val="0"/>
        <w:spacing w:after="120"/>
        <w:ind w:leftChars="0" w:left="1418"/>
        <w:textAlignment w:val="baseline"/>
        <w:rPr>
          <w:rFonts w:ascii="Times" w:hAnsi="Times" w:cs="Times"/>
          <w:sz w:val="20"/>
          <w:lang w:val="en-US" w:eastAsia="zh-CN"/>
        </w:rPr>
      </w:pPr>
      <w:r w:rsidRPr="004F17C7">
        <w:rPr>
          <w:rFonts w:ascii="Times" w:hAnsi="Times" w:cs="Times"/>
          <w:sz w:val="20"/>
          <w:lang w:val="en-US" w:eastAsia="zh-CN"/>
        </w:rPr>
        <w:t xml:space="preserve">Note: for monostatic sensing, </w:t>
      </w:r>
      <m:oMath>
        <m:sSub>
          <m:sSubPr>
            <m:ctrlPr>
              <w:rPr>
                <w:rFonts w:ascii="Cambria Math" w:hAnsi="Cambria Math" w:cs="Times"/>
                <w:sz w:val="20"/>
              </w:rPr>
            </m:ctrlPr>
          </m:sSubPr>
          <m:e>
            <m:r>
              <w:rPr>
                <w:rFonts w:ascii="Cambria Math" w:hAnsi="Cambria Math" w:cs="Times"/>
                <w:sz w:val="20"/>
              </w:rPr>
              <m:t>PL</m:t>
            </m:r>
          </m:e>
          <m:sub>
            <m:r>
              <w:rPr>
                <w:rFonts w:ascii="Cambria Math" w:hAnsi="Cambria Math" w:cs="Times"/>
                <w:sz w:val="20"/>
              </w:rPr>
              <m:t>dB</m:t>
            </m:r>
          </m:sub>
        </m:sSub>
        <m:d>
          <m:dPr>
            <m:ctrlPr>
              <w:rPr>
                <w:rFonts w:ascii="Cambria Math" w:hAnsi="Cambria Math" w:cs="Times"/>
                <w:sz w:val="20"/>
              </w:rPr>
            </m:ctrlPr>
          </m:dPr>
          <m:e>
            <m:sSub>
              <m:sSubPr>
                <m:ctrlPr>
                  <w:rPr>
                    <w:rFonts w:ascii="Cambria Math" w:hAnsi="Cambria Math" w:cs="Times"/>
                    <w:sz w:val="20"/>
                  </w:rPr>
                </m:ctrlPr>
              </m:sSubPr>
              <m:e>
                <m:r>
                  <w:rPr>
                    <w:rFonts w:ascii="Cambria Math" w:hAnsi="Cambria Math" w:cs="Times"/>
                    <w:sz w:val="20"/>
                  </w:rPr>
                  <m:t>d</m:t>
                </m:r>
              </m:e>
              <m:sub>
                <m:r>
                  <w:rPr>
                    <w:rFonts w:ascii="Cambria Math" w:hAnsi="Cambria Math" w:cs="Times"/>
                    <w:sz w:val="20"/>
                  </w:rPr>
                  <m:t>1</m:t>
                </m:r>
              </m:sub>
            </m:sSub>
          </m:e>
        </m:d>
        <m:r>
          <w:rPr>
            <w:rFonts w:ascii="Cambria Math" w:hAnsi="Cambria Math" w:cs="Times"/>
            <w:sz w:val="20"/>
          </w:rPr>
          <m:t>=</m:t>
        </m:r>
        <m:sSub>
          <m:sSubPr>
            <m:ctrlPr>
              <w:rPr>
                <w:rFonts w:ascii="Cambria Math" w:hAnsi="Cambria Math" w:cs="Times"/>
                <w:sz w:val="20"/>
              </w:rPr>
            </m:ctrlPr>
          </m:sSubPr>
          <m:e>
            <m:r>
              <w:rPr>
                <w:rFonts w:ascii="Cambria Math" w:hAnsi="Cambria Math" w:cs="Times"/>
                <w:sz w:val="20"/>
              </w:rPr>
              <m:t>PL</m:t>
            </m:r>
          </m:e>
          <m:sub>
            <m:r>
              <w:rPr>
                <w:rFonts w:ascii="Cambria Math" w:hAnsi="Cambria Math" w:cs="Times"/>
                <w:sz w:val="20"/>
              </w:rPr>
              <m:t>dB</m:t>
            </m:r>
          </m:sub>
        </m:sSub>
        <m:d>
          <m:dPr>
            <m:ctrlPr>
              <w:rPr>
                <w:rFonts w:ascii="Cambria Math" w:hAnsi="Cambria Math" w:cs="Times"/>
                <w:sz w:val="20"/>
              </w:rPr>
            </m:ctrlPr>
          </m:dPr>
          <m:e>
            <m:sSub>
              <m:sSubPr>
                <m:ctrlPr>
                  <w:rPr>
                    <w:rFonts w:ascii="Cambria Math" w:hAnsi="Cambria Math" w:cs="Times"/>
                    <w:sz w:val="20"/>
                  </w:rPr>
                </m:ctrlPr>
              </m:sSubPr>
              <m:e>
                <m:r>
                  <w:rPr>
                    <w:rFonts w:ascii="Cambria Math" w:hAnsi="Cambria Math" w:cs="Times"/>
                    <w:sz w:val="20"/>
                  </w:rPr>
                  <m:t>d</m:t>
                </m:r>
              </m:e>
              <m:sub>
                <m:r>
                  <w:rPr>
                    <w:rFonts w:ascii="Cambria Math" w:hAnsi="Cambria Math" w:cs="Times"/>
                    <w:sz w:val="20"/>
                  </w:rPr>
                  <m:t>2</m:t>
                </m:r>
              </m:sub>
            </m:sSub>
          </m:e>
        </m:d>
        <m:r>
          <w:rPr>
            <w:rFonts w:ascii="Cambria Math" w:hAnsi="Cambria Math" w:cs="Times"/>
            <w:sz w:val="20"/>
          </w:rPr>
          <m:t>,</m:t>
        </m:r>
        <m:sSub>
          <m:sSubPr>
            <m:ctrlPr>
              <w:rPr>
                <w:rFonts w:ascii="Cambria Math" w:hAnsi="Cambria Math" w:cs="Times"/>
                <w:sz w:val="20"/>
              </w:rPr>
            </m:ctrlPr>
          </m:sSubPr>
          <m:e>
            <m:r>
              <w:rPr>
                <w:rFonts w:ascii="Cambria Math" w:hAnsi="Cambria Math" w:cs="Times"/>
                <w:sz w:val="20"/>
              </w:rPr>
              <m:t>SF</m:t>
            </m:r>
          </m:e>
          <m:sub>
            <m:r>
              <w:rPr>
                <w:rFonts w:ascii="Cambria Math" w:hAnsi="Cambria Math" w:cs="Times"/>
                <w:sz w:val="20"/>
              </w:rPr>
              <m:t>dB,1</m:t>
            </m:r>
          </m:sub>
        </m:sSub>
        <m:r>
          <w:rPr>
            <w:rFonts w:ascii="Cambria Math" w:hAnsi="Cambria Math" w:cs="Times"/>
            <w:sz w:val="20"/>
          </w:rPr>
          <m:t>=</m:t>
        </m:r>
        <m:sSub>
          <m:sSubPr>
            <m:ctrlPr>
              <w:rPr>
                <w:rFonts w:ascii="Cambria Math" w:hAnsi="Cambria Math" w:cs="Times"/>
                <w:sz w:val="20"/>
              </w:rPr>
            </m:ctrlPr>
          </m:sSubPr>
          <m:e>
            <m:r>
              <w:rPr>
                <w:rFonts w:ascii="Cambria Math" w:hAnsi="Cambria Math" w:cs="Times"/>
                <w:sz w:val="20"/>
              </w:rPr>
              <m:t>SF</m:t>
            </m:r>
          </m:e>
          <m:sub>
            <m:r>
              <w:rPr>
                <w:rFonts w:ascii="Cambria Math" w:hAnsi="Cambria Math" w:cs="Times"/>
                <w:sz w:val="20"/>
              </w:rPr>
              <m:t>dB,2</m:t>
            </m:r>
          </m:sub>
        </m:sSub>
      </m:oMath>
    </w:p>
    <w:p w14:paraId="7DCA2C73" w14:textId="77777777" w:rsidR="004F17C7" w:rsidRPr="00D0029F" w:rsidRDefault="004F17C7" w:rsidP="00C5756C">
      <w:pPr>
        <w:spacing w:after="120" w:line="240" w:lineRule="auto"/>
        <w:rPr>
          <w:szCs w:val="20"/>
        </w:rPr>
      </w:pPr>
      <w:r w:rsidRPr="00D0029F">
        <w:rPr>
          <w:szCs w:val="20"/>
          <w:highlight w:val="green"/>
        </w:rPr>
        <w:t>Agreement</w:t>
      </w:r>
    </w:p>
    <w:p w14:paraId="4C31099E" w14:textId="371994E0" w:rsidR="004F17C7" w:rsidRPr="00D0029F" w:rsidRDefault="004F17C7" w:rsidP="00C5756C">
      <w:pPr>
        <w:spacing w:after="120" w:line="240" w:lineRule="auto"/>
        <w:rPr>
          <w:szCs w:val="20"/>
        </w:rPr>
      </w:pPr>
      <w:r w:rsidRPr="00D0029F">
        <w:rPr>
          <w:szCs w:val="20"/>
        </w:rPr>
        <w:t xml:space="preserve">RCS upper bound: </w:t>
      </w:r>
      <w:r w:rsidRPr="00D0029F">
        <w:rPr>
          <w:rFonts w:eastAsia="等线"/>
          <w:szCs w:val="20"/>
          <w:lang w:eastAsia="zh-CN"/>
        </w:rPr>
        <w:t xml:space="preserve">k </w:t>
      </w:r>
      <w:r w:rsidRPr="00D0029F">
        <w:rPr>
          <w:rFonts w:eastAsiaTheme="minorEastAsia"/>
          <w:szCs w:val="20"/>
          <w:lang w:eastAsia="zh-CN"/>
        </w:rPr>
        <w:t>equals</w:t>
      </w:r>
      <w:r w:rsidRPr="00D0029F">
        <w:rPr>
          <w:rFonts w:eastAsia="等线"/>
          <w:szCs w:val="20"/>
          <w:lang w:eastAsia="zh-CN"/>
        </w:rPr>
        <w:t xml:space="preserve"> to 3</w:t>
      </w:r>
      <w:r w:rsidRPr="00D0029F">
        <w:rPr>
          <w:rFonts w:eastAsiaTheme="minorEastAsia"/>
          <w:szCs w:val="20"/>
          <w:lang w:eastAsia="zh-CN"/>
        </w:rPr>
        <w:t xml:space="preserve"> is adopted to derive the upper bound of RCS component B2, </w:t>
      </w:r>
      <w:proofErr w:type="spellStart"/>
      <w:r w:rsidRPr="00D0029F">
        <w:rPr>
          <w:rFonts w:eastAsia="等线" w:hint="eastAsia"/>
          <w:szCs w:val="20"/>
          <w:lang w:eastAsia="zh-CN"/>
        </w:rPr>
        <w:t>k</w:t>
      </w:r>
      <w:r w:rsidRPr="00D0029F">
        <w:rPr>
          <w:rFonts w:eastAsia="等线"/>
          <w:szCs w:val="20"/>
          <w:lang w:eastAsia="zh-CN"/>
        </w:rPr>
        <w:t>σ</w:t>
      </w:r>
      <w:proofErr w:type="spellEnd"/>
      <w:r w:rsidRPr="00D0029F">
        <w:rPr>
          <w:rFonts w:eastAsia="等线"/>
          <w:szCs w:val="20"/>
          <w:lang w:eastAsia="zh-CN"/>
        </w:rPr>
        <w:t xml:space="preserve">, where σ is the standard deviation of B2 in </w:t>
      </w:r>
      <w:proofErr w:type="spellStart"/>
      <w:r w:rsidRPr="00D0029F">
        <w:rPr>
          <w:rFonts w:eastAsia="等线"/>
          <w:szCs w:val="20"/>
          <w:lang w:eastAsia="zh-CN"/>
        </w:rPr>
        <w:t>dB</w:t>
      </w:r>
      <w:r>
        <w:rPr>
          <w:rFonts w:eastAsia="等线"/>
          <w:szCs w:val="20"/>
          <w:lang w:eastAsia="zh-CN"/>
        </w:rPr>
        <w:t>.</w:t>
      </w:r>
      <w:proofErr w:type="spellEnd"/>
    </w:p>
    <w:p w14:paraId="104ACD5D" w14:textId="77777777" w:rsidR="004F17C7" w:rsidRPr="00D0029F" w:rsidRDefault="004F17C7" w:rsidP="00C5756C">
      <w:pPr>
        <w:spacing w:after="120" w:line="240" w:lineRule="auto"/>
        <w:rPr>
          <w:szCs w:val="20"/>
        </w:rPr>
      </w:pPr>
      <w:r w:rsidRPr="00D0029F">
        <w:rPr>
          <w:szCs w:val="20"/>
          <w:highlight w:val="green"/>
        </w:rPr>
        <w:t>Agreement</w:t>
      </w:r>
    </w:p>
    <w:p w14:paraId="20B52FE5" w14:textId="77777777" w:rsidR="004F17C7" w:rsidRPr="00D0029F" w:rsidRDefault="004F17C7" w:rsidP="00C5756C">
      <w:pPr>
        <w:spacing w:after="120" w:line="240" w:lineRule="auto"/>
        <w:jc w:val="both"/>
        <w:rPr>
          <w:rFonts w:eastAsia="等线"/>
          <w:szCs w:val="20"/>
          <w:lang w:val="it-IT"/>
        </w:rPr>
      </w:pPr>
      <w:r w:rsidRPr="00D0029F">
        <w:rPr>
          <w:rFonts w:eastAsia="Malgun Gothic"/>
          <w:szCs w:val="20"/>
        </w:rPr>
        <w:t>For reducing options for reference TRs: f</w:t>
      </w:r>
      <w:r w:rsidRPr="00D0029F">
        <w:rPr>
          <w:rFonts w:eastAsia="等线"/>
          <w:szCs w:val="20"/>
          <w:lang w:val="it-IT"/>
        </w:rPr>
        <w:t>or sensing scenario UMi, UMa, RMa, InH, InF, UMi</w:t>
      </w:r>
      <w:r w:rsidRPr="00D0029F">
        <w:rPr>
          <w:rFonts w:eastAsia="等线"/>
          <w:szCs w:val="20"/>
          <w:lang w:val="sv-SE"/>
        </w:rPr>
        <w:t xml:space="preserve">-AV, UMa-AV, and RMa-AV, the reference TR to generate a </w:t>
      </w:r>
      <w:r w:rsidRPr="00D0029F">
        <w:rPr>
          <w:rFonts w:eastAsia="等线"/>
          <w:szCs w:val="20"/>
          <w:lang w:val="it-IT"/>
        </w:rPr>
        <w:t xml:space="preserve">TRP-TRP channel </w:t>
      </w:r>
      <w:r w:rsidRPr="00D0029F">
        <w:rPr>
          <w:rFonts w:eastAsia="等线" w:hint="eastAsia"/>
          <w:szCs w:val="20"/>
          <w:lang w:val="it-IT" w:eastAsia="zh-CN"/>
        </w:rPr>
        <w:t>is</w:t>
      </w:r>
      <w:r w:rsidRPr="00D0029F">
        <w:rPr>
          <w:rFonts w:eastAsia="等线"/>
          <w:szCs w:val="20"/>
          <w:lang w:val="it-IT" w:eastAsia="zh-CN"/>
        </w:rPr>
        <w:t>:</w:t>
      </w:r>
    </w:p>
    <w:p w14:paraId="61FB2620" w14:textId="77777777" w:rsidR="004F17C7" w:rsidRPr="00D0029F" w:rsidRDefault="004F17C7" w:rsidP="00C5756C">
      <w:pPr>
        <w:widowControl w:val="0"/>
        <w:numPr>
          <w:ilvl w:val="0"/>
          <w:numId w:val="25"/>
        </w:numPr>
        <w:tabs>
          <w:tab w:val="left" w:pos="0"/>
        </w:tabs>
        <w:suppressAutoHyphens/>
        <w:spacing w:after="120" w:line="240" w:lineRule="auto"/>
        <w:rPr>
          <w:rFonts w:eastAsiaTheme="minorEastAsia"/>
          <w:szCs w:val="20"/>
          <w:lang w:eastAsia="zh-CN"/>
        </w:rPr>
      </w:pPr>
      <w:r w:rsidRPr="00D0029F">
        <w:rPr>
          <w:rFonts w:eastAsia="等线"/>
          <w:szCs w:val="20"/>
          <w:lang w:eastAsia="x-none"/>
        </w:rPr>
        <w:t>TR</w:t>
      </w:r>
      <w:r w:rsidRPr="00D0029F">
        <w:rPr>
          <w:rFonts w:eastAsiaTheme="minorEastAsia"/>
          <w:szCs w:val="20"/>
          <w:lang w:eastAsia="zh-CN"/>
        </w:rPr>
        <w:t xml:space="preserve">P-TRP link of </w:t>
      </w:r>
      <w:r w:rsidRPr="00D0029F">
        <w:rPr>
          <w:rFonts w:eastAsia="等线"/>
          <w:szCs w:val="20"/>
          <w:lang w:eastAsia="x-none"/>
        </w:rPr>
        <w:t xml:space="preserve">scenario </w:t>
      </w:r>
      <w:proofErr w:type="spellStart"/>
      <w:r w:rsidRPr="00D0029F">
        <w:rPr>
          <w:rFonts w:eastAsiaTheme="minorEastAsia"/>
          <w:szCs w:val="20"/>
          <w:lang w:eastAsia="zh-CN"/>
        </w:rPr>
        <w:t>UMi</w:t>
      </w:r>
      <w:proofErr w:type="spellEnd"/>
      <w:r w:rsidRPr="00D0029F">
        <w:rPr>
          <w:rFonts w:eastAsiaTheme="minorEastAsia"/>
          <w:szCs w:val="20"/>
          <w:lang w:eastAsia="zh-CN"/>
        </w:rPr>
        <w:t xml:space="preserve">, </w:t>
      </w:r>
      <w:proofErr w:type="spellStart"/>
      <w:r w:rsidRPr="00D0029F">
        <w:rPr>
          <w:rFonts w:eastAsiaTheme="minorEastAsia"/>
          <w:szCs w:val="20"/>
          <w:lang w:eastAsia="zh-CN"/>
        </w:rPr>
        <w:t>UMa</w:t>
      </w:r>
      <w:proofErr w:type="spellEnd"/>
      <w:r w:rsidRPr="00D0029F">
        <w:rPr>
          <w:rFonts w:eastAsiaTheme="minorEastAsia"/>
          <w:szCs w:val="20"/>
          <w:lang w:eastAsia="zh-CN"/>
        </w:rPr>
        <w:t xml:space="preserve">, </w:t>
      </w:r>
      <w:proofErr w:type="spellStart"/>
      <w:r w:rsidRPr="00D0029F">
        <w:rPr>
          <w:rFonts w:eastAsiaTheme="minorEastAsia"/>
          <w:szCs w:val="20"/>
          <w:lang w:eastAsia="zh-CN"/>
        </w:rPr>
        <w:t>InH</w:t>
      </w:r>
      <w:proofErr w:type="spellEnd"/>
      <w:r w:rsidRPr="00D0029F">
        <w:rPr>
          <w:rFonts w:eastAsiaTheme="minorEastAsia"/>
          <w:szCs w:val="20"/>
          <w:lang w:eastAsia="zh-CN"/>
        </w:rPr>
        <w:t xml:space="preserve">, and </w:t>
      </w:r>
      <w:proofErr w:type="spellStart"/>
      <w:r w:rsidRPr="00D0029F">
        <w:rPr>
          <w:rFonts w:eastAsiaTheme="minorEastAsia"/>
          <w:szCs w:val="20"/>
          <w:lang w:eastAsia="zh-CN"/>
        </w:rPr>
        <w:t>InF</w:t>
      </w:r>
      <w:proofErr w:type="spellEnd"/>
      <w:r w:rsidRPr="00D0029F">
        <w:rPr>
          <w:rFonts w:eastAsiaTheme="minorEastAsia"/>
          <w:szCs w:val="20"/>
          <w:lang w:eastAsia="zh-CN"/>
        </w:rPr>
        <w:t xml:space="preserve"> following the option based on TR 38.901 defined in section A.3 of TR 38.858</w:t>
      </w:r>
    </w:p>
    <w:p w14:paraId="7AF293D4" w14:textId="77777777" w:rsidR="004F17C7" w:rsidRPr="00D0029F" w:rsidRDefault="004F17C7" w:rsidP="00C5756C">
      <w:pPr>
        <w:widowControl w:val="0"/>
        <w:numPr>
          <w:ilvl w:val="1"/>
          <w:numId w:val="25"/>
        </w:numPr>
        <w:tabs>
          <w:tab w:val="left" w:pos="0"/>
        </w:tabs>
        <w:suppressAutoHyphens/>
        <w:spacing w:after="120" w:line="240" w:lineRule="auto"/>
        <w:rPr>
          <w:rFonts w:eastAsiaTheme="minorEastAsia"/>
          <w:szCs w:val="20"/>
          <w:lang w:eastAsia="zh-CN"/>
        </w:rPr>
      </w:pPr>
      <w:r w:rsidRPr="00D0029F">
        <w:rPr>
          <w:rFonts w:eastAsia="等线"/>
          <w:szCs w:val="20"/>
          <w:lang w:eastAsia="x-none"/>
        </w:rPr>
        <w:t xml:space="preserve">For </w:t>
      </w:r>
      <w:proofErr w:type="spellStart"/>
      <w:r w:rsidRPr="00D0029F">
        <w:rPr>
          <w:rFonts w:eastAsia="等线"/>
          <w:szCs w:val="20"/>
          <w:lang w:eastAsia="x-none"/>
        </w:rPr>
        <w:t>InF</w:t>
      </w:r>
      <w:proofErr w:type="spellEnd"/>
      <w:r w:rsidRPr="00D0029F">
        <w:rPr>
          <w:rFonts w:eastAsia="等线"/>
          <w:szCs w:val="20"/>
          <w:lang w:eastAsia="x-none"/>
        </w:rPr>
        <w:t xml:space="preserve">, </w:t>
      </w:r>
      <w:proofErr w:type="spellStart"/>
      <w:r w:rsidRPr="00D0029F">
        <w:rPr>
          <w:rFonts w:eastAsia="等线"/>
          <w:szCs w:val="20"/>
          <w:lang w:eastAsia="x-none"/>
        </w:rPr>
        <w:t>h</w:t>
      </w:r>
      <w:r w:rsidRPr="00D0029F">
        <w:rPr>
          <w:rFonts w:eastAsia="等线"/>
          <w:szCs w:val="20"/>
          <w:vertAlign w:val="subscript"/>
          <w:lang w:eastAsia="x-none"/>
        </w:rPr>
        <w:t>UE</w:t>
      </w:r>
      <w:proofErr w:type="spellEnd"/>
      <w:r w:rsidRPr="00D0029F">
        <w:rPr>
          <w:rFonts w:eastAsia="等线"/>
          <w:szCs w:val="20"/>
          <w:lang w:eastAsia="x-none"/>
        </w:rPr>
        <w:t xml:space="preserve"> is changed to the same height as the BS</w:t>
      </w:r>
    </w:p>
    <w:p w14:paraId="471E3609" w14:textId="77777777" w:rsidR="004F17C7" w:rsidRPr="00D0029F" w:rsidRDefault="004F17C7" w:rsidP="00C5756C">
      <w:pPr>
        <w:widowControl w:val="0"/>
        <w:numPr>
          <w:ilvl w:val="0"/>
          <w:numId w:val="25"/>
        </w:numPr>
        <w:tabs>
          <w:tab w:val="left" w:pos="0"/>
        </w:tabs>
        <w:suppressAutoHyphens/>
        <w:spacing w:after="120" w:line="240" w:lineRule="auto"/>
        <w:rPr>
          <w:rFonts w:eastAsia="等线"/>
          <w:iCs/>
          <w:szCs w:val="20"/>
          <w:lang w:eastAsia="x-none"/>
        </w:rPr>
      </w:pPr>
      <w:r w:rsidRPr="00D0029F">
        <w:rPr>
          <w:rFonts w:eastAsia="等线"/>
          <w:szCs w:val="20"/>
          <w:lang w:eastAsia="x-none"/>
        </w:rPr>
        <w:t xml:space="preserve">TRP-UE link of scenario </w:t>
      </w:r>
      <w:proofErr w:type="spellStart"/>
      <w:r w:rsidRPr="00D0029F">
        <w:rPr>
          <w:rFonts w:eastAsia="等线"/>
          <w:szCs w:val="20"/>
          <w:lang w:eastAsia="x-none"/>
        </w:rPr>
        <w:t>RMa</w:t>
      </w:r>
      <w:proofErr w:type="spellEnd"/>
      <w:r w:rsidRPr="00D0029F">
        <w:rPr>
          <w:rFonts w:eastAsia="等线"/>
          <w:szCs w:val="20"/>
          <w:lang w:eastAsia="x-none"/>
        </w:rPr>
        <w:t xml:space="preserve"> defined in section 7 of TR 38.901 by setting </w:t>
      </w:r>
      <w:proofErr w:type="spellStart"/>
      <w:r w:rsidRPr="00D0029F">
        <w:rPr>
          <w:rFonts w:eastAsia="等线"/>
          <w:szCs w:val="20"/>
          <w:lang w:eastAsia="x-none"/>
        </w:rPr>
        <w:t>h</w:t>
      </w:r>
      <w:r w:rsidRPr="00D0029F">
        <w:rPr>
          <w:rFonts w:eastAsia="等线"/>
          <w:szCs w:val="20"/>
          <w:vertAlign w:val="subscript"/>
          <w:lang w:eastAsia="x-none"/>
        </w:rPr>
        <w:t>UE</w:t>
      </w:r>
      <w:proofErr w:type="spellEnd"/>
      <w:r w:rsidRPr="00D0029F">
        <w:rPr>
          <w:rFonts w:eastAsia="等线"/>
          <w:szCs w:val="20"/>
          <w:lang w:eastAsia="x-none"/>
        </w:rPr>
        <w:t>=35m</w:t>
      </w:r>
    </w:p>
    <w:p w14:paraId="6D0BC139" w14:textId="77777777" w:rsidR="004F17C7" w:rsidRPr="00D0029F" w:rsidRDefault="004F17C7" w:rsidP="00C5756C">
      <w:pPr>
        <w:widowControl w:val="0"/>
        <w:numPr>
          <w:ilvl w:val="0"/>
          <w:numId w:val="25"/>
        </w:numPr>
        <w:tabs>
          <w:tab w:val="left" w:pos="0"/>
        </w:tabs>
        <w:suppressAutoHyphens/>
        <w:spacing w:after="120" w:line="240" w:lineRule="auto"/>
        <w:rPr>
          <w:rFonts w:eastAsia="等线"/>
          <w:iCs/>
          <w:szCs w:val="20"/>
          <w:lang w:eastAsia="x-none"/>
        </w:rPr>
      </w:pPr>
      <w:r w:rsidRPr="00D0029F">
        <w:rPr>
          <w:rFonts w:eastAsia="等线" w:hint="eastAsia"/>
          <w:iCs/>
          <w:szCs w:val="20"/>
          <w:lang w:eastAsia="x-none"/>
        </w:rPr>
        <w:t>F</w:t>
      </w:r>
      <w:r w:rsidRPr="00D0029F">
        <w:rPr>
          <w:rFonts w:eastAsia="等线"/>
          <w:iCs/>
          <w:szCs w:val="20"/>
          <w:lang w:eastAsia="x-none"/>
        </w:rPr>
        <w:t>FS: whether to add very low power clusters</w:t>
      </w:r>
    </w:p>
    <w:p w14:paraId="3C179DEE" w14:textId="77777777" w:rsidR="004F17C7" w:rsidRPr="00193D78" w:rsidRDefault="004F17C7" w:rsidP="00C5756C">
      <w:pPr>
        <w:spacing w:after="120" w:line="240" w:lineRule="auto"/>
        <w:jc w:val="both"/>
        <w:rPr>
          <w:rFonts w:eastAsia="Malgun Gothic"/>
          <w:szCs w:val="20"/>
          <w:highlight w:val="green"/>
        </w:rPr>
      </w:pPr>
      <w:r w:rsidRPr="00193D78">
        <w:rPr>
          <w:rFonts w:eastAsia="Malgun Gothic"/>
          <w:szCs w:val="20"/>
          <w:highlight w:val="green"/>
        </w:rPr>
        <w:t>Agreement</w:t>
      </w:r>
    </w:p>
    <w:p w14:paraId="71127C10" w14:textId="77777777" w:rsidR="004F17C7" w:rsidRPr="00193D78" w:rsidRDefault="004F17C7" w:rsidP="00C5756C">
      <w:pPr>
        <w:spacing w:after="120" w:line="240" w:lineRule="auto"/>
        <w:jc w:val="both"/>
        <w:rPr>
          <w:rFonts w:eastAsia="Malgun Gothic"/>
          <w:szCs w:val="20"/>
        </w:rPr>
      </w:pPr>
      <w:r w:rsidRPr="00193D78">
        <w:rPr>
          <w:rFonts w:eastAsia="Malgun Gothic"/>
          <w:szCs w:val="20"/>
        </w:rPr>
        <w:t>For vehicle with single/multiple scattering points:</w:t>
      </w:r>
    </w:p>
    <w:p w14:paraId="6D2E7263" w14:textId="77777777" w:rsidR="004F17C7" w:rsidRPr="00193D78" w:rsidRDefault="004F17C7" w:rsidP="008B729C">
      <w:pPr>
        <w:numPr>
          <w:ilvl w:val="0"/>
          <w:numId w:val="26"/>
        </w:numPr>
        <w:tabs>
          <w:tab w:val="left" w:pos="0"/>
        </w:tabs>
        <w:suppressAutoHyphens/>
        <w:spacing w:after="0" w:line="240" w:lineRule="auto"/>
        <w:rPr>
          <w:lang w:eastAsia="zh-CN"/>
        </w:rPr>
      </w:pPr>
      <w:r w:rsidRPr="00193D78">
        <w:rPr>
          <w:lang w:eastAsia="zh-CN"/>
        </w:rPr>
        <w:t xml:space="preserve">For mono-static, </w:t>
      </w:r>
      <w:r w:rsidRPr="00193D78">
        <w:rPr>
          <w:rFonts w:hint="eastAsia"/>
          <w:lang w:eastAsia="zh-CN"/>
        </w:rPr>
        <w:t>t</w:t>
      </w:r>
      <w:r w:rsidRPr="00193D78">
        <w:rPr>
          <w:lang w:eastAsia="zh-CN"/>
        </w:rPr>
        <w:t xml:space="preserve">he RCS=A*B=A*B1*B2 </w:t>
      </w:r>
      <w:r w:rsidRPr="00193D78">
        <w:rPr>
          <w:rFonts w:hint="eastAsia"/>
          <w:lang w:eastAsia="zh-CN"/>
        </w:rPr>
        <w:t xml:space="preserve">for </w:t>
      </w:r>
      <w:r w:rsidRPr="00193D78">
        <w:rPr>
          <w:lang w:eastAsia="zh-CN"/>
        </w:rPr>
        <w:t>a scattering point of a</w:t>
      </w:r>
      <w:r w:rsidRPr="00193D78">
        <w:rPr>
          <w:rFonts w:hint="eastAsia"/>
          <w:lang w:eastAsia="zh-CN"/>
        </w:rPr>
        <w:t xml:space="preserve"> vehicle</w:t>
      </w:r>
      <w:r w:rsidRPr="00193D78">
        <w:rPr>
          <w:lang w:eastAsia="zh-CN"/>
        </w:rPr>
        <w:t xml:space="preserve"> is generated by</w:t>
      </w:r>
    </w:p>
    <w:p w14:paraId="29E7347B" w14:textId="77777777" w:rsidR="004F17C7" w:rsidRPr="00193D78" w:rsidRDefault="004F17C7" w:rsidP="008B729C">
      <w:pPr>
        <w:numPr>
          <w:ilvl w:val="1"/>
          <w:numId w:val="26"/>
        </w:numPr>
        <w:tabs>
          <w:tab w:val="left" w:pos="0"/>
        </w:tabs>
        <w:suppressAutoHyphens/>
        <w:snapToGrid w:val="0"/>
        <w:spacing w:beforeLines="50" w:before="120" w:afterLines="50" w:after="120" w:line="240" w:lineRule="auto"/>
        <w:rPr>
          <w:lang w:eastAsia="zh-CN"/>
        </w:rPr>
      </w:pPr>
      <w:r w:rsidRPr="00193D78">
        <w:rPr>
          <w:lang w:eastAsia="zh-CN"/>
        </w:rPr>
        <w:t xml:space="preserve">The values/pattern A*B1, i.e., </w:t>
      </w:r>
      <m:oMath>
        <m:sSub>
          <m:sSubPr>
            <m:ctrlPr>
              <w:rPr>
                <w:rFonts w:ascii="Cambria Math" w:hAnsi="Cambria Math"/>
                <w:lang w:eastAsia="x-none"/>
              </w:rPr>
            </m:ctrlPr>
          </m:sSubPr>
          <m:e>
            <m:r>
              <m:rPr>
                <m:sty m:val="p"/>
              </m:rPr>
              <w:rPr>
                <w:rFonts w:ascii="Cambria Math" w:hAnsi="Cambria Math"/>
                <w:lang w:eastAsia="x-none"/>
              </w:rPr>
              <m:t>rcs</m:t>
            </m:r>
          </m:e>
          <m:sub>
            <m:r>
              <m:rPr>
                <m:nor/>
              </m:rPr>
              <w:rPr>
                <w:rFonts w:ascii="Cambria Math" w:hAnsi="Cambria Math"/>
                <w:lang w:eastAsia="x-none"/>
              </w:rPr>
              <m:t>dB</m:t>
            </m:r>
          </m:sub>
        </m:sSub>
        <m:r>
          <m:rPr>
            <m:sty m:val="p"/>
          </m:rPr>
          <w:rPr>
            <w:rFonts w:ascii="Cambria Math" w:hAnsi="Cambria Math"/>
            <w:lang w:eastAsia="x-none"/>
          </w:rPr>
          <m:t>(θ,φ)</m:t>
        </m:r>
      </m:oMath>
      <w:r w:rsidRPr="00193D78">
        <w:rPr>
          <w:lang w:eastAsia="zh-CN"/>
        </w:rPr>
        <w:t xml:space="preserve"> is deterministic based on incident/scattered angles</w:t>
      </w:r>
    </w:p>
    <w:p w14:paraId="25D5178B" w14:textId="77777777" w:rsidR="004F17C7" w:rsidRPr="00C5756C" w:rsidRDefault="00207101" w:rsidP="004F17C7">
      <w:pPr>
        <w:pStyle w:val="ListParagraph"/>
        <w:snapToGrid w:val="0"/>
        <w:spacing w:beforeLines="50" w:before="120" w:afterLines="50" w:after="120"/>
        <w:ind w:left="800"/>
        <w:jc w:val="center"/>
        <w:rPr>
          <w:rFonts w:hAnsi="Cambria Math" w:hint="eastAsia"/>
          <w:i/>
          <w:iCs/>
          <w:sz w:val="20"/>
        </w:rPr>
      </w:pPr>
      <m:oMathPara>
        <m:oMath>
          <m:sSub>
            <m:sSubPr>
              <m:ctrlPr>
                <w:rPr>
                  <w:rFonts w:ascii="Cambria Math" w:hAnsi="Cambria Math"/>
                  <w:i/>
                  <w:iCs/>
                  <w:sz w:val="20"/>
                </w:rPr>
              </m:ctrlPr>
            </m:sSubPr>
            <m:e>
              <m:r>
                <w:rPr>
                  <w:rFonts w:ascii="Cambria Math" w:hAnsi="Cambria Math"/>
                  <w:sz w:val="20"/>
                </w:rPr>
                <m:t>rcs</m:t>
              </m:r>
            </m:e>
            <m:sub>
              <m:r>
                <m:rPr>
                  <m:nor/>
                </m:rPr>
                <w:rPr>
                  <w:rFonts w:ascii="Cambria Math" w:hAnsi="Cambria Math"/>
                  <w:i/>
                  <w:iCs/>
                  <w:sz w:val="20"/>
                </w:rPr>
                <m:t>dB</m:t>
              </m:r>
            </m:sub>
          </m:sSub>
          <m:r>
            <w:rPr>
              <w:rFonts w:ascii="Cambria Math" w:hAnsi="Cambria Math"/>
              <w:sz w:val="20"/>
            </w:rPr>
            <m:t>(θ,φ)=</m:t>
          </m:r>
          <m:sSub>
            <m:sSubPr>
              <m:ctrlPr>
                <w:rPr>
                  <w:rFonts w:ascii="Cambria Math" w:hAnsi="Cambria Math"/>
                  <w:i/>
                  <w:iCs/>
                  <w:sz w:val="20"/>
                </w:rPr>
              </m:ctrlPr>
            </m:sSubPr>
            <m:e>
              <m:r>
                <w:rPr>
                  <w:rFonts w:ascii="Cambria Math" w:hAnsi="Cambria Math"/>
                  <w:sz w:val="20"/>
                </w:rPr>
                <m:t>G</m:t>
              </m:r>
            </m:e>
            <m:sub>
              <m:r>
                <w:rPr>
                  <w:rFonts w:ascii="Cambria Math" w:hAnsi="Cambria Math"/>
                  <w:sz w:val="20"/>
                </w:rPr>
                <m:t>max</m:t>
              </m:r>
            </m:sub>
          </m:sSub>
          <m:r>
            <w:rPr>
              <w:rFonts w:ascii="Cambria Math" w:hAnsi="Cambria Math"/>
              <w:sz w:val="20"/>
            </w:rPr>
            <m:t>-</m:t>
          </m:r>
          <m:func>
            <m:funcPr>
              <m:ctrlPr>
                <w:rPr>
                  <w:rFonts w:ascii="Cambria Math" w:hAnsi="Cambria Math"/>
                  <w:i/>
                  <w:iCs/>
                  <w:sz w:val="20"/>
                </w:rPr>
              </m:ctrlPr>
            </m:funcPr>
            <m:fName>
              <m:r>
                <w:rPr>
                  <w:rFonts w:ascii="Cambria Math" w:hAnsi="Cambria Math"/>
                  <w:sz w:val="20"/>
                </w:rPr>
                <m:t>min</m:t>
              </m:r>
            </m:fName>
            <m:e>
              <m:d>
                <m:dPr>
                  <m:begChr m:val="{"/>
                  <m:endChr m:val="}"/>
                  <m:ctrlPr>
                    <w:rPr>
                      <w:rFonts w:ascii="Cambria Math" w:hAnsi="Cambria Math"/>
                      <w:i/>
                      <w:iCs/>
                      <w:sz w:val="20"/>
                    </w:rPr>
                  </m:ctrlPr>
                </m:dPr>
                <m:e>
                  <m:r>
                    <w:rPr>
                      <w:rFonts w:ascii="Cambria Math" w:hAnsi="Cambria Math"/>
                      <w:sz w:val="20"/>
                    </w:rPr>
                    <m:t>-</m:t>
                  </m:r>
                  <m:d>
                    <m:dPr>
                      <m:ctrlPr>
                        <w:rPr>
                          <w:rFonts w:ascii="Cambria Math" w:hAnsi="Cambria Math"/>
                          <w:i/>
                          <w:iCs/>
                          <w:sz w:val="20"/>
                        </w:rPr>
                      </m:ctrlPr>
                    </m:dPr>
                    <m:e>
                      <m:sSub>
                        <m:sSubPr>
                          <m:ctrlPr>
                            <w:rPr>
                              <w:rFonts w:ascii="Cambria Math" w:eastAsia="Malgun Gothic" w:hAnsi="Cambria Math"/>
                              <w:i/>
                              <w:iCs/>
                              <w:sz w:val="20"/>
                            </w:rPr>
                          </m:ctrlPr>
                        </m:sSubPr>
                        <m:e>
                          <m:sSup>
                            <m:sSupPr>
                              <m:ctrlPr>
                                <w:rPr>
                                  <w:rFonts w:ascii="Cambria Math" w:eastAsia="Malgun Gothic" w:hAnsi="Cambria Math"/>
                                  <w:i/>
                                  <w:iCs/>
                                  <w:sz w:val="20"/>
                                </w:rPr>
                              </m:ctrlPr>
                            </m:sSupPr>
                            <m:e>
                              <m:r>
                                <w:rPr>
                                  <w:rFonts w:ascii="Cambria Math" w:hAnsi="Cambria Math"/>
                                  <w:sz w:val="20"/>
                                </w:rPr>
                                <m:t>σ</m:t>
                              </m:r>
                            </m:e>
                            <m:sup>
                              <m:r>
                                <w:rPr>
                                  <w:rFonts w:ascii="Cambria Math" w:hAnsi="Cambria Math"/>
                                  <w:sz w:val="20"/>
                                </w:rPr>
                                <m:t>V</m:t>
                              </m:r>
                            </m:sup>
                          </m:sSup>
                        </m:e>
                        <m:sub>
                          <m:r>
                            <m:rPr>
                              <m:nor/>
                            </m:rPr>
                            <w:rPr>
                              <w:rFonts w:ascii="Cambria Math" w:eastAsia="Malgun Gothic" w:hAnsi="Cambria Math"/>
                              <w:i/>
                              <w:iCs/>
                              <w:sz w:val="20"/>
                            </w:rPr>
                            <m:t>dB</m:t>
                          </m:r>
                        </m:sub>
                      </m:sSub>
                      <m:d>
                        <m:dPr>
                          <m:ctrlPr>
                            <w:rPr>
                              <w:rFonts w:ascii="Cambria Math" w:eastAsia="Malgun Gothic" w:hAnsi="Cambria Math"/>
                              <w:i/>
                              <w:iCs/>
                              <w:sz w:val="20"/>
                            </w:rPr>
                          </m:ctrlPr>
                        </m:dPr>
                        <m:e>
                          <m:r>
                            <w:rPr>
                              <w:rFonts w:ascii="Cambria Math" w:eastAsia="Malgun Gothic" w:hAnsi="Cambria Math"/>
                              <w:sz w:val="20"/>
                            </w:rPr>
                            <m:t>θ</m:t>
                          </m:r>
                        </m:e>
                      </m:d>
                      <m:r>
                        <w:rPr>
                          <w:rFonts w:ascii="Cambria Math" w:hAnsi="Cambria Math"/>
                          <w:sz w:val="20"/>
                        </w:rPr>
                        <m:t>+</m:t>
                      </m:r>
                      <m:sSub>
                        <m:sSubPr>
                          <m:ctrlPr>
                            <w:rPr>
                              <w:rFonts w:ascii="Cambria Math" w:eastAsia="Malgun Gothic" w:hAnsi="Cambria Math"/>
                              <w:i/>
                              <w:iCs/>
                              <w:sz w:val="20"/>
                            </w:rPr>
                          </m:ctrlPr>
                        </m:sSubPr>
                        <m:e>
                          <m:sSup>
                            <m:sSupPr>
                              <m:ctrlPr>
                                <w:rPr>
                                  <w:rFonts w:ascii="Cambria Math" w:eastAsia="Malgun Gothic" w:hAnsi="Cambria Math"/>
                                  <w:i/>
                                  <w:iCs/>
                                  <w:sz w:val="20"/>
                                </w:rPr>
                              </m:ctrlPr>
                            </m:sSupPr>
                            <m:e>
                              <m:r>
                                <w:rPr>
                                  <w:rFonts w:ascii="Cambria Math" w:hAnsi="Cambria Math"/>
                                  <w:sz w:val="20"/>
                                </w:rPr>
                                <m:t>σ</m:t>
                              </m:r>
                            </m:e>
                            <m:sup>
                              <m:r>
                                <w:rPr>
                                  <w:rFonts w:ascii="Cambria Math" w:hAnsi="Cambria Math"/>
                                  <w:sz w:val="20"/>
                                </w:rPr>
                                <m:t>H</m:t>
                              </m:r>
                            </m:sup>
                          </m:sSup>
                        </m:e>
                        <m:sub>
                          <m:r>
                            <m:rPr>
                              <m:nor/>
                            </m:rPr>
                            <w:rPr>
                              <w:rFonts w:ascii="Cambria Math" w:eastAsia="Malgun Gothic" w:hAnsi="Cambria Math"/>
                              <w:i/>
                              <w:iCs/>
                              <w:sz w:val="20"/>
                            </w:rPr>
                            <m:t>dB</m:t>
                          </m:r>
                        </m:sub>
                      </m:sSub>
                      <m:d>
                        <m:dPr>
                          <m:ctrlPr>
                            <w:rPr>
                              <w:rFonts w:ascii="Cambria Math" w:eastAsia="Malgun Gothic" w:hAnsi="Cambria Math"/>
                              <w:i/>
                              <w:iCs/>
                              <w:sz w:val="20"/>
                            </w:rPr>
                          </m:ctrlPr>
                        </m:dPr>
                        <m:e>
                          <m:r>
                            <w:rPr>
                              <w:rFonts w:ascii="Cambria Math" w:eastAsia="Malgun Gothic" w:hAnsi="Cambria Math"/>
                              <w:sz w:val="20"/>
                            </w:rPr>
                            <m:t> φ</m:t>
                          </m:r>
                        </m:e>
                      </m:d>
                    </m:e>
                  </m:d>
                  <m:r>
                    <w:rPr>
                      <w:rFonts w:ascii="Cambria Math" w:hAnsi="Cambria Math"/>
                      <w:sz w:val="20"/>
                    </w:rPr>
                    <m:t>,</m:t>
                  </m:r>
                  <m:sSub>
                    <m:sSubPr>
                      <m:ctrlPr>
                        <w:rPr>
                          <w:rFonts w:ascii="Cambria Math" w:hAnsi="Cambria Math"/>
                          <w:i/>
                          <w:iCs/>
                          <w:sz w:val="20"/>
                        </w:rPr>
                      </m:ctrlPr>
                    </m:sSubPr>
                    <m:e>
                      <m:r>
                        <w:rPr>
                          <w:rFonts w:ascii="Cambria Math" w:hAnsi="Cambria Math"/>
                          <w:sz w:val="20"/>
                        </w:rPr>
                        <m:t>σ</m:t>
                      </m:r>
                    </m:e>
                    <m:sub>
                      <m:r>
                        <w:rPr>
                          <w:rFonts w:ascii="Cambria Math" w:eastAsia="Malgun Gothic" w:hAnsi="Cambria Math"/>
                          <w:sz w:val="20"/>
                        </w:rPr>
                        <m:t>max</m:t>
                      </m:r>
                    </m:sub>
                  </m:sSub>
                </m:e>
              </m:d>
            </m:e>
          </m:func>
        </m:oMath>
      </m:oMathPara>
    </w:p>
    <w:p w14:paraId="7AF5068F" w14:textId="77777777" w:rsidR="004F17C7" w:rsidRPr="00C5756C" w:rsidRDefault="004F17C7" w:rsidP="004F17C7">
      <w:pPr>
        <w:pStyle w:val="ListParagraph"/>
        <w:snapToGrid w:val="0"/>
        <w:spacing w:beforeLines="50" w:before="120" w:afterLines="50" w:after="120"/>
        <w:ind w:left="800"/>
        <w:rPr>
          <w:sz w:val="20"/>
        </w:rPr>
      </w:pPr>
      <w:r w:rsidRPr="00C5756C">
        <w:rPr>
          <w:rFonts w:hAnsi="Cambria Math"/>
          <w:sz w:val="20"/>
        </w:rPr>
        <w:t>Where,</w:t>
      </w:r>
    </w:p>
    <w:p w14:paraId="25099EB3" w14:textId="77777777" w:rsidR="004F17C7" w:rsidRPr="00193D78" w:rsidRDefault="00207101" w:rsidP="004F17C7">
      <w:pPr>
        <w:adjustRightInd w:val="0"/>
        <w:snapToGrid w:val="0"/>
        <w:spacing w:beforeLines="50" w:before="120" w:afterLines="50" w:after="120"/>
        <w:jc w:val="center"/>
        <w:rPr>
          <w:rFonts w:eastAsia="SimSun" w:hAnsi="Cambria Math" w:hint="eastAsia"/>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eastAsia="SimSun"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SimSun" w:hAnsi="Cambria Math"/>
                      </w:rPr>
                      <m:t>σ</m:t>
                    </m:r>
                  </m:e>
                  <m:sub>
                    <m:r>
                      <w:rPr>
                        <w:rFonts w:ascii="Cambria Math" w:eastAsia="Malgun Gothic" w:hAnsi="Cambria Math"/>
                      </w:rPr>
                      <m:t>max</m:t>
                    </m:r>
                  </m:sub>
                </m:sSub>
              </m:e>
            </m:d>
          </m:e>
        </m:func>
      </m:oMath>
      <w:r w:rsidR="004F17C7" w:rsidRPr="00193D78">
        <w:rPr>
          <w:i/>
          <w:iCs/>
        </w:rPr>
        <w:t>,</w:t>
      </w:r>
    </w:p>
    <w:p w14:paraId="7D1A1184" w14:textId="77777777" w:rsidR="004F17C7" w:rsidRPr="00193D78" w:rsidRDefault="00207101" w:rsidP="004F17C7">
      <w:pPr>
        <w:tabs>
          <w:tab w:val="left" w:pos="1418"/>
        </w:tabs>
        <w:suppressAutoHyphens/>
        <w:overflowPunct w:val="0"/>
        <w:autoSpaceDE w:val="0"/>
        <w:adjustRightInd w:val="0"/>
        <w:snapToGrid w:val="0"/>
        <w:spacing w:beforeLines="50" w:before="120" w:afterLines="50" w:after="120"/>
        <w:jc w:val="center"/>
        <w:textAlignment w:val="baseline"/>
        <w:rPr>
          <w:rFonts w:eastAsiaTheme="minorEastAsia"/>
          <w:szCs w:val="20"/>
          <w:lang w:val="de-DE" w:eastAsia="zh-CN"/>
        </w:rPr>
      </w:pPr>
      <m:oMath>
        <m:sSub>
          <m:sSubPr>
            <m:ctrlPr>
              <w:rPr>
                <w:rFonts w:ascii="Cambria Math" w:eastAsia="Malgun Gothic" w:hAnsi="Cambria Math"/>
                <w:b/>
                <w:i/>
                <w:iCs/>
                <w:szCs w:val="20"/>
                <w:lang w:eastAsia="ar-SA"/>
              </w:rPr>
            </m:ctrlPr>
          </m:sSubPr>
          <m:e>
            <m:sSup>
              <m:sSupPr>
                <m:ctrlPr>
                  <w:rPr>
                    <w:rFonts w:ascii="Cambria Math" w:eastAsia="Malgun Gothic" w:hAnsi="Cambria Math"/>
                    <w:b/>
                    <w:i/>
                    <w:iCs/>
                    <w:szCs w:val="20"/>
                    <w:lang w:eastAsia="ar-SA"/>
                  </w:rPr>
                </m:ctrlPr>
              </m:sSupPr>
              <m:e>
                <m:r>
                  <m:rPr>
                    <m:sty m:val="bi"/>
                  </m:rPr>
                  <w:rPr>
                    <w:rFonts w:ascii="Cambria Math" w:hAnsi="Cambria Math"/>
                    <w:szCs w:val="20"/>
                    <w:lang w:eastAsia="ar-SA"/>
                  </w:rPr>
                  <m:t>σ</m:t>
                </m:r>
              </m:e>
              <m:sup>
                <m:r>
                  <m:rPr>
                    <m:sty m:val="bi"/>
                  </m:rPr>
                  <w:rPr>
                    <w:rFonts w:ascii="Cambria Math" w:hAnsi="Cambria Math"/>
                    <w:szCs w:val="20"/>
                    <w:lang w:eastAsia="zh-CN"/>
                  </w:rPr>
                  <m:t>H</m:t>
                </m:r>
              </m:sup>
            </m:sSup>
          </m:e>
          <m:sub>
            <m:r>
              <m:rPr>
                <m:nor/>
              </m:rPr>
              <w:rPr>
                <w:rFonts w:ascii="Cambria Math" w:eastAsia="Malgun Gothic" w:hAnsi="Cambria Math"/>
                <w:b/>
                <w:i/>
                <w:iCs/>
                <w:szCs w:val="20"/>
                <w:lang w:val="de-DE" w:eastAsia="ar-SA"/>
              </w:rPr>
              <m:t>dB</m:t>
            </m:r>
          </m:sub>
        </m:sSub>
        <m:d>
          <m:dPr>
            <m:ctrlPr>
              <w:rPr>
                <w:rFonts w:ascii="Cambria Math" w:eastAsia="Malgun Gothic" w:hAnsi="Cambria Math"/>
                <w:b/>
                <w:i/>
                <w:iCs/>
                <w:szCs w:val="20"/>
                <w:lang w:eastAsia="ar-SA"/>
              </w:rPr>
            </m:ctrlPr>
          </m:dPr>
          <m:e>
            <m:r>
              <m:rPr>
                <m:sty m:val="bi"/>
              </m:rPr>
              <w:rPr>
                <w:rFonts w:ascii="Cambria Math" w:eastAsia="Malgun Gothic" w:hAnsi="Cambria Math"/>
                <w:szCs w:val="20"/>
                <w:lang w:val="de-DE" w:eastAsia="ar-SA"/>
              </w:rPr>
              <m:t> </m:t>
            </m:r>
            <m:r>
              <m:rPr>
                <m:sty m:val="bi"/>
              </m:rPr>
              <w:rPr>
                <w:rFonts w:ascii="Cambria Math" w:eastAsia="Malgun Gothic" w:hAnsi="Cambria Math"/>
                <w:szCs w:val="20"/>
                <w:lang w:eastAsia="ar-SA"/>
              </w:rPr>
              <m:t>φ</m:t>
            </m:r>
          </m:e>
        </m:d>
        <m:r>
          <m:rPr>
            <m:sty m:val="bi"/>
          </m:rPr>
          <w:rPr>
            <w:rFonts w:ascii="Cambria Math" w:eastAsia="Malgun Gothic" w:hAnsi="Cambria Math"/>
            <w:szCs w:val="20"/>
            <w:lang w:val="de-DE" w:eastAsia="ar-SA"/>
          </w:rPr>
          <m:t>=-</m:t>
        </m:r>
        <m:func>
          <m:funcPr>
            <m:ctrlPr>
              <w:rPr>
                <w:rFonts w:ascii="Cambria Math" w:eastAsia="Malgun Gothic" w:hAnsi="Cambria Math"/>
                <w:b/>
                <w:i/>
                <w:iCs/>
                <w:szCs w:val="20"/>
                <w:lang w:eastAsia="ar-SA"/>
              </w:rPr>
            </m:ctrlPr>
          </m:funcPr>
          <m:fName>
            <m:r>
              <m:rPr>
                <m:sty m:val="bi"/>
              </m:rPr>
              <w:rPr>
                <w:rFonts w:ascii="Cambria Math" w:eastAsia="Malgun Gothic" w:hAnsi="Cambria Math"/>
                <w:szCs w:val="20"/>
                <w:lang w:eastAsia="ar-SA"/>
              </w:rPr>
              <m:t>min</m:t>
            </m:r>
          </m:fName>
          <m:e>
            <m:d>
              <m:dPr>
                <m:begChr m:val="{"/>
                <m:endChr m:val="}"/>
                <m:ctrlPr>
                  <w:rPr>
                    <w:rFonts w:ascii="Cambria Math" w:eastAsia="Malgun Gothic" w:hAnsi="Cambria Math"/>
                    <w:b/>
                    <w:i/>
                    <w:iCs/>
                    <w:szCs w:val="20"/>
                    <w:lang w:eastAsia="ar-SA"/>
                  </w:rPr>
                </m:ctrlPr>
              </m:dPr>
              <m:e>
                <m:r>
                  <m:rPr>
                    <m:sty m:val="bi"/>
                  </m:rPr>
                  <w:rPr>
                    <w:rFonts w:ascii="Cambria Math" w:eastAsia="Malgun Gothic" w:hAnsi="Cambria Math"/>
                    <w:szCs w:val="20"/>
                    <w:lang w:eastAsia="ar-SA"/>
                  </w:rPr>
                  <m:t>12</m:t>
                </m:r>
                <m:sSup>
                  <m:sSupPr>
                    <m:ctrlPr>
                      <w:rPr>
                        <w:rFonts w:ascii="Cambria Math" w:eastAsia="Malgun Gothic" w:hAnsi="Cambria Math"/>
                        <w:b/>
                        <w:i/>
                        <w:iCs/>
                        <w:szCs w:val="20"/>
                        <w:lang w:eastAsia="ar-SA"/>
                      </w:rPr>
                    </m:ctrlPr>
                  </m:sSupPr>
                  <m:e>
                    <m:d>
                      <m:dPr>
                        <m:ctrlPr>
                          <w:rPr>
                            <w:rFonts w:ascii="Cambria Math" w:eastAsia="Malgun Gothic" w:hAnsi="Cambria Math"/>
                            <w:b/>
                            <w:i/>
                            <w:iCs/>
                            <w:szCs w:val="20"/>
                            <w:lang w:eastAsia="ar-SA"/>
                          </w:rPr>
                        </m:ctrlPr>
                      </m:dPr>
                      <m:e>
                        <m:f>
                          <m:fPr>
                            <m:ctrlPr>
                              <w:rPr>
                                <w:rFonts w:ascii="Cambria Math" w:eastAsia="Malgun Gothic" w:hAnsi="Cambria Math"/>
                                <w:b/>
                                <w:i/>
                                <w:iCs/>
                                <w:szCs w:val="20"/>
                                <w:lang w:eastAsia="ar-SA"/>
                              </w:rPr>
                            </m:ctrlPr>
                          </m:fPr>
                          <m:num>
                            <m:r>
                              <m:rPr>
                                <m:sty m:val="bi"/>
                              </m:rPr>
                              <w:rPr>
                                <w:rFonts w:ascii="Cambria Math" w:eastAsia="Malgun Gothic" w:hAnsi="Cambria Math"/>
                                <w:szCs w:val="20"/>
                                <w:lang w:eastAsia="ar-SA"/>
                              </w:rPr>
                              <m:t>φ</m:t>
                            </m:r>
                            <m:r>
                              <m:rPr>
                                <m:sty m:val="bi"/>
                              </m:rPr>
                              <w:rPr>
                                <w:rFonts w:ascii="Cambria Math" w:eastAsia="Malgun Gothic" w:hAnsi="Cambria Math"/>
                                <w:szCs w:val="20"/>
                                <w:lang w:val="de-DE" w:eastAsia="ar-SA"/>
                              </w:rPr>
                              <m:t>-</m:t>
                            </m:r>
                            <m:sSub>
                              <m:sSubPr>
                                <m:ctrlPr>
                                  <w:rPr>
                                    <w:rFonts w:ascii="Cambria Math" w:eastAsia="Cambria Math" w:hAnsi="Cambria Math" w:cs="Cambria Math"/>
                                    <w:b/>
                                    <w:i/>
                                    <w:iCs/>
                                    <w:szCs w:val="20"/>
                                    <w:lang w:eastAsia="ar-SA"/>
                                  </w:rPr>
                                </m:ctrlPr>
                              </m:sSubPr>
                              <m:e>
                                <m:r>
                                  <m:rPr>
                                    <m:sty m:val="bi"/>
                                  </m:rPr>
                                  <w:rPr>
                                    <w:rFonts w:ascii="Cambria Math" w:eastAsia="Malgun Gothic" w:hAnsi="Cambria Math"/>
                                    <w:szCs w:val="20"/>
                                    <w:lang w:eastAsia="ar-SA"/>
                                  </w:rPr>
                                  <m:t>φ</m:t>
                                </m:r>
                              </m:e>
                              <m:sub>
                                <m:r>
                                  <m:rPr>
                                    <m:sty m:val="bi"/>
                                  </m:rPr>
                                  <w:rPr>
                                    <w:rFonts w:ascii="Cambria Math" w:hAnsi="Cambria Math" w:cs="Cambria Math"/>
                                    <w:szCs w:val="20"/>
                                    <w:lang w:eastAsia="zh-CN"/>
                                  </w:rPr>
                                  <m:t>center</m:t>
                                </m:r>
                              </m:sub>
                            </m:sSub>
                          </m:num>
                          <m:den>
                            <m:sSub>
                              <m:sSubPr>
                                <m:ctrlPr>
                                  <w:rPr>
                                    <w:rFonts w:ascii="Cambria Math" w:eastAsia="Malgun Gothic" w:hAnsi="Cambria Math"/>
                                    <w:b/>
                                    <w:i/>
                                    <w:iCs/>
                                    <w:szCs w:val="20"/>
                                    <w:lang w:eastAsia="ar-SA"/>
                                  </w:rPr>
                                </m:ctrlPr>
                              </m:sSubPr>
                              <m:e>
                                <m:r>
                                  <m:rPr>
                                    <m:sty m:val="bi"/>
                                  </m:rPr>
                                  <w:rPr>
                                    <w:rFonts w:ascii="Cambria Math" w:eastAsia="Malgun Gothic" w:hAnsi="Cambria Math"/>
                                    <w:szCs w:val="20"/>
                                    <w:lang w:eastAsia="ar-SA"/>
                                  </w:rPr>
                                  <m:t>φ</m:t>
                                </m:r>
                              </m:e>
                              <m:sub>
                                <m:r>
                                  <m:rPr>
                                    <m:sty m:val="bi"/>
                                  </m:rPr>
                                  <w:rPr>
                                    <w:rFonts w:ascii="Cambria Math" w:hAnsi="Cambria Math"/>
                                    <w:szCs w:val="20"/>
                                    <w:lang w:eastAsia="zh-CN"/>
                                  </w:rPr>
                                  <m:t>3</m:t>
                                </m:r>
                                <m:r>
                                  <m:rPr>
                                    <m:sty m:val="bi"/>
                                  </m:rPr>
                                  <w:rPr>
                                    <w:rFonts w:ascii="Cambria Math" w:eastAsia="Malgun Gothic" w:hAnsi="Cambria Math"/>
                                    <w:szCs w:val="20"/>
                                    <w:lang w:eastAsia="ar-SA"/>
                                  </w:rPr>
                                  <m:t>dB</m:t>
                                </m:r>
                              </m:sub>
                            </m:sSub>
                          </m:den>
                        </m:f>
                      </m:e>
                    </m:d>
                  </m:e>
                  <m:sup>
                    <m:r>
                      <m:rPr>
                        <m:sty m:val="bi"/>
                      </m:rPr>
                      <w:rPr>
                        <w:rFonts w:ascii="Cambria Math" w:eastAsia="Malgun Gothic" w:hAnsi="Cambria Math"/>
                        <w:szCs w:val="20"/>
                        <w:lang w:eastAsia="ar-SA"/>
                      </w:rPr>
                      <m:t>2</m:t>
                    </m:r>
                  </m:sup>
                </m:sSup>
                <m:r>
                  <m:rPr>
                    <m:sty m:val="bi"/>
                  </m:rPr>
                  <w:rPr>
                    <w:rFonts w:ascii="Cambria Math" w:eastAsia="Malgun Gothic" w:hAnsi="Cambria Math"/>
                    <w:szCs w:val="20"/>
                    <w:lang w:val="de-DE" w:eastAsia="ar-SA"/>
                  </w:rPr>
                  <m:t>,</m:t>
                </m:r>
                <m:r>
                  <m:rPr>
                    <m:sty m:val="bi"/>
                  </m:rPr>
                  <w:rPr>
                    <w:rFonts w:ascii="Cambria Math" w:hAnsi="Cambria Math"/>
                    <w:szCs w:val="20"/>
                    <w:lang w:val="de-DE" w:eastAsia="zh-CN"/>
                  </w:rPr>
                  <m:t xml:space="preserve"> </m:t>
                </m:r>
                <m:sSub>
                  <m:sSubPr>
                    <m:ctrlPr>
                      <w:rPr>
                        <w:rFonts w:ascii="Cambria Math" w:hAnsi="Cambria Math"/>
                        <w:b/>
                        <w:i/>
                        <w:iCs/>
                        <w:szCs w:val="20"/>
                        <w:lang w:eastAsia="ar-SA"/>
                      </w:rPr>
                    </m:ctrlPr>
                  </m:sSubPr>
                  <m:e>
                    <m:r>
                      <m:rPr>
                        <m:sty m:val="bi"/>
                      </m:rPr>
                      <w:rPr>
                        <w:rFonts w:ascii="Cambria Math" w:hAnsi="Cambria Math"/>
                        <w:szCs w:val="20"/>
                        <w:lang w:eastAsia="ar-SA"/>
                      </w:rPr>
                      <m:t>σ</m:t>
                    </m:r>
                  </m:e>
                  <m:sub>
                    <m:r>
                      <m:rPr>
                        <m:sty m:val="bi"/>
                      </m:rPr>
                      <w:rPr>
                        <w:rFonts w:ascii="Cambria Math" w:eastAsia="Malgun Gothic" w:hAnsi="Cambria Math"/>
                        <w:szCs w:val="20"/>
                        <w:lang w:eastAsia="ar-SA"/>
                      </w:rPr>
                      <m:t>max</m:t>
                    </m:r>
                  </m:sub>
                </m:sSub>
              </m:e>
            </m:d>
          </m:e>
        </m:func>
      </m:oMath>
      <w:r w:rsidR="004F17C7" w:rsidRPr="00193D78">
        <w:rPr>
          <w:i/>
          <w:iCs/>
          <w:szCs w:val="20"/>
          <w:lang w:val="de-DE" w:eastAsia="ar-SA"/>
        </w:rPr>
        <w:t>,</w:t>
      </w:r>
    </w:p>
    <w:p w14:paraId="77E9D125" w14:textId="77777777" w:rsidR="004F17C7" w:rsidRPr="00193D78" w:rsidRDefault="004F17C7" w:rsidP="004F17C7">
      <w:pPr>
        <w:rPr>
          <w:rFonts w:ascii="Calibri Light" w:eastAsia="Calibri Light" w:hAnsi="Calibri Light" w:cs="Calibri Light"/>
          <w:color w:val="000000"/>
          <w:szCs w:val="20"/>
        </w:rPr>
      </w:pPr>
      <w:r w:rsidRPr="00193D78">
        <w:rPr>
          <w:rFonts w:ascii="Calibri Light" w:eastAsia="Calibri Light" w:hAnsi="Calibri Light" w:cs="Calibri Light"/>
          <w:color w:val="000000"/>
          <w:szCs w:val="20"/>
        </w:rPr>
        <w:tab/>
      </w:r>
      <w:r w:rsidRPr="00193D78">
        <w:t>For example, 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8"/>
        <w:gridCol w:w="540"/>
        <w:gridCol w:w="540"/>
        <w:gridCol w:w="450"/>
        <w:gridCol w:w="630"/>
        <w:gridCol w:w="720"/>
        <w:gridCol w:w="900"/>
        <w:gridCol w:w="1440"/>
        <w:gridCol w:w="1530"/>
      </w:tblGrid>
      <w:tr w:rsidR="004F17C7" w:rsidRPr="00193D78" w14:paraId="0515370B" w14:textId="77777777" w:rsidTr="004F17C7">
        <w:trPr>
          <w:trHeight w:val="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09665C" w14:textId="77777777" w:rsidR="004F17C7" w:rsidRPr="00193D78" w:rsidRDefault="004F17C7" w:rsidP="002C3940">
            <w:pPr>
              <w:spacing w:after="0" w:line="240" w:lineRule="auto"/>
              <w:jc w:val="center"/>
              <w:rPr>
                <w:rFonts w:ascii="Arial" w:eastAsiaTheme="minorEastAsia" w:hAnsi="Arial" w:cs="Arial"/>
                <w:i/>
                <w:iCs/>
                <w:sz w:val="16"/>
                <w:szCs w:val="16"/>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A8C33E" w14:textId="77777777" w:rsidR="004F17C7" w:rsidRPr="00193D78" w:rsidRDefault="00207101" w:rsidP="002C3940">
            <w:pPr>
              <w:spacing w:after="0" w:line="240" w:lineRule="auto"/>
              <w:jc w:val="center"/>
              <w:rPr>
                <w:rFonts w:ascii="Arial" w:hAnsi="Arial" w:cs="Arial"/>
                <w:i/>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φ</m:t>
                    </m:r>
                  </m:e>
                  <m:sub>
                    <m:r>
                      <w:rPr>
                        <w:rFonts w:ascii="Cambria Math" w:hAnsi="Cambria Math" w:cs="Arial"/>
                        <w:sz w:val="16"/>
                        <w:szCs w:val="16"/>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5709F9" w14:textId="77777777" w:rsidR="004F17C7" w:rsidRPr="00193D78" w:rsidRDefault="00207101" w:rsidP="002C3940">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φ</m:t>
                    </m:r>
                  </m:e>
                  <m:sub>
                    <m:r>
                      <m:rPr>
                        <m:sty m:val="p"/>
                      </m:rPr>
                      <w:rPr>
                        <w:rFonts w:ascii="Cambria Math" w:hAnsi="Cambria Math" w:cs="Arial"/>
                        <w:sz w:val="16"/>
                        <w:szCs w:val="16"/>
                      </w:rPr>
                      <m:t xml:space="preserve">3dB, </m:t>
                    </m:r>
                    <m:r>
                      <w:rPr>
                        <w:rFonts w:ascii="Cambria Math" w:hAnsi="Cambria Math" w:cs="Arial"/>
                        <w:sz w:val="16"/>
                        <w:szCs w:val="16"/>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26773E" w14:textId="77777777" w:rsidR="004F17C7" w:rsidRPr="00193D78" w:rsidRDefault="00207101" w:rsidP="002C3940">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B93A92" w14:textId="77777777" w:rsidR="004F17C7" w:rsidRPr="00193D78" w:rsidRDefault="00207101" w:rsidP="002C3940">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m:rPr>
                        <m:sty m:val="p"/>
                      </m:rPr>
                      <w:rPr>
                        <w:rFonts w:ascii="Cambria Math" w:hAnsi="Cambria Math" w:cs="Arial"/>
                        <w:sz w:val="16"/>
                        <w:szCs w:val="16"/>
                      </w:rPr>
                      <m:t>3dB,</m:t>
                    </m:r>
                    <m:r>
                      <w:rPr>
                        <w:rFonts w:ascii="Cambria Math" w:hAnsi="Cambria Math" w:cs="Arial"/>
                        <w:sz w:val="16"/>
                        <w:szCs w:val="16"/>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08E3F5" w14:textId="77777777" w:rsidR="004F17C7" w:rsidRPr="00193D78" w:rsidRDefault="00207101" w:rsidP="002C3940">
            <w:pPr>
              <w:spacing w:after="0" w:line="240" w:lineRule="auto"/>
              <w:jc w:val="center"/>
              <w:rPr>
                <w:rFonts w:ascii="Arial" w:hAnsi="Arial" w:cs="Arial"/>
                <w:i/>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G</m:t>
                    </m:r>
                  </m:e>
                  <m:sub>
                    <m:r>
                      <w:rPr>
                        <w:rFonts w:ascii="Cambria Math" w:hAnsi="Cambria Math" w:cs="Arial"/>
                        <w:sz w:val="16"/>
                        <w:szCs w:val="16"/>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1DFD93" w14:textId="77777777" w:rsidR="004F17C7" w:rsidRPr="00193D78" w:rsidRDefault="00207101" w:rsidP="002C3940">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σ</m:t>
                    </m:r>
                  </m:e>
                  <m:sub>
                    <m:r>
                      <m:rPr>
                        <m:sty m:val="p"/>
                      </m:rPr>
                      <w:rPr>
                        <w:rFonts w:ascii="Cambria Math" w:hAnsi="Cambria Math" w:cs="Arial"/>
                        <w:sz w:val="16"/>
                        <w:szCs w:val="16"/>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95ECDB"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AC8272"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φ</m:t>
              </m:r>
            </m:oMath>
          </w:p>
        </w:tc>
      </w:tr>
      <w:tr w:rsidR="004F17C7" w:rsidRPr="00193D78" w14:paraId="383B915E" w14:textId="77777777" w:rsidTr="004F17C7">
        <w:trPr>
          <w:trHeight w:val="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ED5C7E"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hAnsi="Arial" w:cs="Arial"/>
                <w:i/>
                <w:iCs/>
                <w:sz w:val="16"/>
                <w:szCs w:val="16"/>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0209CB" w14:textId="77777777" w:rsidR="004F17C7" w:rsidRPr="00193D78" w:rsidRDefault="004F17C7" w:rsidP="002C3940">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3E772D"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6EEFA8"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ECF8F7"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7FC2B"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31A854"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138CE3"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10A94C"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r>
      <w:tr w:rsidR="004F17C7" w:rsidRPr="00193D78" w14:paraId="551A7E57" w14:textId="77777777" w:rsidTr="004F17C7">
        <w:trPr>
          <w:trHeight w:val="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4484EF"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hAnsi="Arial" w:cs="Arial"/>
                <w:i/>
                <w:iCs/>
                <w:sz w:val="16"/>
                <w:szCs w:val="16"/>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CB119"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12D19D"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06373"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F436CD"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7326A"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85BB1D"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6820A0"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B872D8"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r>
      <w:tr w:rsidR="004F17C7" w:rsidRPr="00193D78" w14:paraId="2F51A437" w14:textId="77777777" w:rsidTr="004F17C7">
        <w:trPr>
          <w:trHeight w:val="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6DC072"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hAnsi="Arial" w:cs="Arial"/>
                <w:i/>
                <w:iCs/>
                <w:sz w:val="16"/>
                <w:szCs w:val="16"/>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7CC462"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86BDE5"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FA8F2"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132F1"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BC1807"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F27B2B"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6BE40F"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18D936"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r>
      <w:tr w:rsidR="004F17C7" w:rsidRPr="00193D78" w14:paraId="62629BC2" w14:textId="77777777" w:rsidTr="004F17C7">
        <w:trPr>
          <w:trHeight w:val="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15A347"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hAnsi="Arial" w:cs="Arial"/>
                <w:i/>
                <w:iCs/>
                <w:sz w:val="16"/>
                <w:szCs w:val="16"/>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25B7B4"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55738"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EFEF96"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C72B15"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CC7315"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7DE25"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C21266"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8AEB1"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r>
      <w:tr w:rsidR="004F17C7" w:rsidRPr="00193D78" w14:paraId="29021F11" w14:textId="77777777" w:rsidTr="004F17C7">
        <w:trPr>
          <w:trHeight w:val="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FE4B0C"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hAnsi="Arial" w:cs="Arial"/>
                <w:i/>
                <w:iCs/>
                <w:sz w:val="16"/>
                <w:szCs w:val="16"/>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208F0"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6DC983"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D876C3"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0FE51"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93D59"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34398"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4E3E7"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57EBE9" w14:textId="77777777" w:rsidR="004F17C7" w:rsidRPr="00193D78" w:rsidRDefault="004F17C7" w:rsidP="002C3940">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w:t>
            </w:r>
          </w:p>
        </w:tc>
      </w:tr>
    </w:tbl>
    <w:p w14:paraId="516E8559" w14:textId="77777777" w:rsidR="004F17C7" w:rsidRPr="00193D78" w:rsidRDefault="004F17C7" w:rsidP="008B729C">
      <w:pPr>
        <w:numPr>
          <w:ilvl w:val="0"/>
          <w:numId w:val="27"/>
        </w:numPr>
        <w:tabs>
          <w:tab w:val="left" w:pos="0"/>
        </w:tabs>
        <w:suppressAutoHyphens/>
        <w:snapToGrid w:val="0"/>
        <w:spacing w:beforeLines="50" w:before="120" w:after="0" w:line="240" w:lineRule="auto"/>
        <w:ind w:left="714" w:hanging="357"/>
        <w:rPr>
          <w:lang w:eastAsia="x-none"/>
        </w:rPr>
      </w:pPr>
      <w:r w:rsidRPr="00193D78">
        <w:rPr>
          <w:lang w:eastAsia="x-none"/>
        </w:rP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17FE8DB0" w14:textId="77777777" w:rsidR="004F17C7" w:rsidRPr="00193D78" w:rsidRDefault="004F17C7" w:rsidP="008B729C">
      <w:pPr>
        <w:numPr>
          <w:ilvl w:val="1"/>
          <w:numId w:val="27"/>
        </w:numPr>
        <w:tabs>
          <w:tab w:val="left" w:pos="0"/>
        </w:tabs>
        <w:suppressAutoHyphens/>
        <w:snapToGrid w:val="0"/>
        <w:spacing w:after="0" w:line="240" w:lineRule="auto"/>
        <w:ind w:left="1434" w:hanging="357"/>
        <w:rPr>
          <w:lang w:eastAsia="x-none"/>
        </w:rPr>
      </w:pPr>
      <w:r w:rsidRPr="00193D78">
        <w:rPr>
          <w:rFonts w:hint="eastAsia"/>
          <w:lang w:eastAsia="x-none"/>
        </w:rPr>
        <w:t>F</w:t>
      </w:r>
      <w:r w:rsidRPr="00193D78">
        <w:rPr>
          <w:lang w:eastAsia="x-none"/>
        </w:rPr>
        <w:t>FS: angular continuity</w:t>
      </w:r>
    </w:p>
    <w:p w14:paraId="1B8E5110" w14:textId="77777777" w:rsidR="004F17C7" w:rsidRPr="00193D78" w:rsidRDefault="004F17C7" w:rsidP="004F17C7"/>
    <w:p w14:paraId="3DC88829" w14:textId="77777777" w:rsidR="004F17C7" w:rsidRPr="00C5756C" w:rsidRDefault="004F17C7" w:rsidP="00C5756C">
      <w:pPr>
        <w:spacing w:after="120" w:line="240" w:lineRule="auto"/>
        <w:jc w:val="both"/>
        <w:rPr>
          <w:rFonts w:eastAsia="Malgun Gothic"/>
          <w:szCs w:val="20"/>
        </w:rPr>
      </w:pPr>
      <w:r w:rsidRPr="00C5756C">
        <w:rPr>
          <w:rFonts w:eastAsia="Malgun Gothic"/>
          <w:szCs w:val="20"/>
          <w:highlight w:val="darkYellow"/>
        </w:rPr>
        <w:t>Working assumption</w:t>
      </w:r>
    </w:p>
    <w:p w14:paraId="511C7352" w14:textId="77777777" w:rsidR="004F17C7" w:rsidRPr="00C5756C" w:rsidRDefault="004F17C7" w:rsidP="00C5756C">
      <w:pPr>
        <w:spacing w:after="120" w:line="240" w:lineRule="auto"/>
        <w:jc w:val="both"/>
        <w:rPr>
          <w:rFonts w:eastAsia="等线"/>
          <w:szCs w:val="20"/>
          <w:lang w:eastAsia="zh-CN"/>
        </w:rPr>
      </w:pPr>
      <w:r w:rsidRPr="00C5756C">
        <w:rPr>
          <w:rFonts w:eastAsia="Malgun Gothic"/>
          <w:szCs w:val="20"/>
        </w:rPr>
        <w:t>For</w:t>
      </w:r>
      <w:r w:rsidRPr="00C5756C">
        <w:rPr>
          <w:rFonts w:eastAsia="Malgun Gothic"/>
          <w:szCs w:val="20"/>
          <w:lang w:eastAsia="zh-CN"/>
        </w:rPr>
        <w:t xml:space="preserve"> modelling </w:t>
      </w:r>
      <w:r w:rsidRPr="00C5756C">
        <w:rPr>
          <w:rFonts w:eastAsiaTheme="minorEastAsia"/>
          <w:szCs w:val="20"/>
        </w:rPr>
        <w:t>background channel for monostatic sensing:</w:t>
      </w:r>
    </w:p>
    <w:p w14:paraId="4B80F63E" w14:textId="77777777" w:rsidR="004F17C7" w:rsidRPr="00C5756C" w:rsidRDefault="004F17C7" w:rsidP="00C5756C">
      <w:pPr>
        <w:spacing w:after="120" w:line="240" w:lineRule="auto"/>
        <w:rPr>
          <w:rFonts w:eastAsia="等线"/>
          <w:szCs w:val="20"/>
          <w:lang w:eastAsia="zh-CN"/>
        </w:rPr>
      </w:pPr>
      <w:r w:rsidRPr="00C5756C">
        <w:rPr>
          <w:rFonts w:eastAsia="等线"/>
          <w:szCs w:val="20"/>
          <w:lang w:eastAsia="zh-CN"/>
        </w:rPr>
        <w:t>S</w:t>
      </w:r>
      <w:r w:rsidRPr="00C5756C">
        <w:rPr>
          <w:rFonts w:eastAsia="等线" w:hint="eastAsia"/>
          <w:szCs w:val="20"/>
          <w:lang w:eastAsia="zh-CN"/>
        </w:rPr>
        <w:t>olution A: (previous Option 1)</w:t>
      </w:r>
    </w:p>
    <w:p w14:paraId="2D73801E" w14:textId="77777777" w:rsidR="004F17C7" w:rsidRPr="00C5756C" w:rsidRDefault="004F17C7" w:rsidP="00C5756C">
      <w:pPr>
        <w:numPr>
          <w:ilvl w:val="0"/>
          <w:numId w:val="28"/>
        </w:numPr>
        <w:tabs>
          <w:tab w:val="left" w:pos="0"/>
        </w:tabs>
        <w:suppressAutoHyphens/>
        <w:spacing w:after="120" w:line="240" w:lineRule="auto"/>
        <w:rPr>
          <w:rFonts w:eastAsia="等线"/>
          <w:szCs w:val="20"/>
          <w:lang w:eastAsia="zh-CN"/>
        </w:rPr>
      </w:pPr>
      <w:r w:rsidRPr="00C5756C">
        <w:rPr>
          <w:rFonts w:eastAsia="等线"/>
          <w:szCs w:val="20"/>
          <w:lang w:eastAsia="zh-CN"/>
        </w:rPr>
        <w:t xml:space="preserve">drop N reference point(s) following certain distribution, and then the background channel is generated based on the channel generated as in existing TR between the real Tx and the reference point for a scenario. </w:t>
      </w:r>
    </w:p>
    <w:p w14:paraId="4306BF56" w14:textId="77777777" w:rsidR="004F17C7" w:rsidRPr="00C5756C" w:rsidRDefault="004F17C7" w:rsidP="00C5756C">
      <w:pPr>
        <w:numPr>
          <w:ilvl w:val="1"/>
          <w:numId w:val="28"/>
        </w:numPr>
        <w:tabs>
          <w:tab w:val="left" w:pos="0"/>
        </w:tabs>
        <w:suppressAutoHyphens/>
        <w:spacing w:after="120" w:line="240" w:lineRule="auto"/>
        <w:rPr>
          <w:b/>
          <w:szCs w:val="20"/>
          <w:lang w:eastAsia="x-none"/>
        </w:rPr>
      </w:pPr>
      <w:r w:rsidRPr="00C5756C">
        <w:rPr>
          <w:rFonts w:eastAsia="等线"/>
          <w:szCs w:val="20"/>
          <w:lang w:eastAsia="zh-CN"/>
        </w:rPr>
        <w:t xml:space="preserve">The distance between Tx and the reference point, and the height of the reference point follow Gamma distribution, </w:t>
      </w:r>
    </w:p>
    <w:p w14:paraId="74E7282C" w14:textId="77777777" w:rsidR="004F17C7" w:rsidRPr="00C5756C" w:rsidRDefault="00207101" w:rsidP="00C5756C">
      <w:pPr>
        <w:pStyle w:val="ListParagraph"/>
        <w:spacing w:after="120"/>
        <w:ind w:left="800"/>
        <w:jc w:val="center"/>
        <w:rPr>
          <w:bCs/>
          <w:sz w:val="20"/>
          <w:lang w:val="en-US" w:eastAsia="zh-CN"/>
        </w:rPr>
      </w:pPr>
      <m:oMath>
        <m:sSub>
          <m:sSubPr>
            <m:ctrlPr>
              <w:rPr>
                <w:rFonts w:ascii="Cambria Math" w:hAnsi="Cambria Math"/>
                <w:bCs/>
                <w:i/>
                <w:sz w:val="20"/>
                <w:lang w:eastAsia="x-none"/>
              </w:rPr>
            </m:ctrlPr>
          </m:sSubPr>
          <m:e>
            <m:r>
              <w:rPr>
                <w:rFonts w:ascii="Cambria Math" w:hAnsi="Cambria Math"/>
                <w:sz w:val="20"/>
                <w:lang w:eastAsia="x-none"/>
              </w:rPr>
              <m:t>d</m:t>
            </m:r>
          </m:e>
          <m:sub>
            <m:r>
              <w:rPr>
                <w:rFonts w:ascii="Cambria Math" w:hAnsi="Cambria Math"/>
                <w:sz w:val="20"/>
                <w:lang w:eastAsia="x-none"/>
              </w:rPr>
              <m:t>rp_2D_n</m:t>
            </m:r>
          </m:sub>
        </m:sSub>
        <m:r>
          <w:rPr>
            <w:rFonts w:ascii="Cambria Math" w:hAnsi="Cambria Math"/>
            <w:sz w:val="20"/>
            <w:lang w:eastAsia="x-none"/>
          </w:rPr>
          <m:t>~</m:t>
        </m:r>
        <m:r>
          <m:rPr>
            <m:sty m:val="p"/>
          </m:rPr>
          <w:rPr>
            <w:rFonts w:ascii="Cambria Math" w:hAnsi="Cambria Math"/>
            <w:sz w:val="20"/>
            <w:lang w:eastAsia="x-none"/>
          </w:rPr>
          <m:t>Γ</m:t>
        </m:r>
        <m:d>
          <m:dPr>
            <m:ctrlPr>
              <w:rPr>
                <w:rFonts w:ascii="Cambria Math" w:hAnsi="Cambria Math"/>
                <w:bCs/>
                <w:i/>
                <w:sz w:val="20"/>
                <w:lang w:eastAsia="x-none"/>
              </w:rPr>
            </m:ctrlPr>
          </m:dPr>
          <m:e>
            <m:r>
              <w:rPr>
                <w:rFonts w:ascii="Cambria Math" w:hAnsi="Cambria Math"/>
                <w:sz w:val="20"/>
                <w:lang w:eastAsia="x-none"/>
              </w:rPr>
              <m:t>α</m:t>
            </m:r>
            <m:r>
              <w:rPr>
                <w:rFonts w:ascii="Cambria Math" w:hAnsi="Cambria Math"/>
                <w:sz w:val="20"/>
                <w:lang w:val="en-US" w:eastAsia="zh-CN"/>
              </w:rPr>
              <m:t>1</m:t>
            </m:r>
            <m:r>
              <w:rPr>
                <w:rFonts w:ascii="Cambria Math" w:hAnsi="Cambria Math"/>
                <w:sz w:val="20"/>
                <w:lang w:eastAsia="x-none"/>
              </w:rPr>
              <m:t>, β</m:t>
            </m:r>
            <m:r>
              <w:rPr>
                <w:rFonts w:ascii="Cambria Math" w:hAnsi="Cambria Math"/>
                <w:sz w:val="20"/>
                <w:lang w:val="en-US" w:eastAsia="zh-CN"/>
              </w:rPr>
              <m:t>1</m:t>
            </m:r>
          </m:e>
        </m:d>
        <m:r>
          <w:rPr>
            <w:rFonts w:ascii="Cambria Math" w:hAnsi="Cambria Math"/>
            <w:sz w:val="20"/>
            <w:lang w:eastAsia="x-none"/>
          </w:rPr>
          <m:t>+</m:t>
        </m:r>
        <m:r>
          <w:rPr>
            <w:rFonts w:ascii="Cambria Math" w:hAnsi="Cambria Math"/>
            <w:sz w:val="20"/>
            <w:lang w:val="en-US" w:eastAsia="zh-CN"/>
          </w:rPr>
          <m:t>c</m:t>
        </m:r>
      </m:oMath>
      <w:r w:rsidR="004F17C7" w:rsidRPr="00C5756C">
        <w:rPr>
          <w:sz w:val="20"/>
          <w:lang w:val="en-US" w:eastAsia="zh-CN"/>
        </w:rPr>
        <w:t>1</w:t>
      </w:r>
    </w:p>
    <w:p w14:paraId="62FD0955" w14:textId="77777777" w:rsidR="004F17C7" w:rsidRPr="00C5756C" w:rsidRDefault="00207101" w:rsidP="00C5756C">
      <w:pPr>
        <w:pStyle w:val="ListParagraph"/>
        <w:spacing w:after="120"/>
        <w:ind w:left="800"/>
        <w:rPr>
          <w:rFonts w:eastAsia="等线"/>
          <w:sz w:val="20"/>
          <w:lang w:val="en-US" w:eastAsia="zh-CN"/>
        </w:rPr>
      </w:pPr>
      <m:oMathPara>
        <m:oMath>
          <m:sSub>
            <m:sSubPr>
              <m:ctrlPr>
                <w:rPr>
                  <w:rFonts w:ascii="Cambria Math" w:hAnsi="Cambria Math"/>
                  <w:bCs/>
                  <w:i/>
                  <w:sz w:val="20"/>
                </w:rPr>
              </m:ctrlPr>
            </m:sSubPr>
            <m:e>
              <m:r>
                <w:rPr>
                  <w:rFonts w:ascii="Cambria Math" w:hAnsi="Cambria Math"/>
                  <w:sz w:val="20"/>
                </w:rPr>
                <m:t>h</m:t>
              </m:r>
            </m:e>
            <m:sub>
              <m:r>
                <w:rPr>
                  <w:rFonts w:ascii="Cambria Math" w:hAnsi="Cambria Math"/>
                  <w:sz w:val="20"/>
                </w:rPr>
                <m:t>rp_n</m:t>
              </m:r>
            </m:sub>
          </m:sSub>
          <m:r>
            <w:rPr>
              <w:rFonts w:ascii="Cambria Math" w:hAnsi="Cambria Math"/>
              <w:sz w:val="20"/>
            </w:rPr>
            <m:t>~</m:t>
          </m:r>
          <m:r>
            <m:rPr>
              <m:sty m:val="p"/>
            </m:rPr>
            <w:rPr>
              <w:rFonts w:ascii="Cambria Math" w:hAnsi="Cambria Math"/>
              <w:sz w:val="20"/>
            </w:rPr>
            <m:t>Γ</m:t>
          </m:r>
          <m:d>
            <m:dPr>
              <m:ctrlPr>
                <w:rPr>
                  <w:rFonts w:ascii="Cambria Math" w:hAnsi="Cambria Math"/>
                  <w:bCs/>
                  <w:i/>
                  <w:sz w:val="20"/>
                </w:rPr>
              </m:ctrlPr>
            </m:dPr>
            <m:e>
              <m:r>
                <w:rPr>
                  <w:rFonts w:ascii="Cambria Math" w:hAnsi="Cambria Math"/>
                  <w:sz w:val="20"/>
                </w:rPr>
                <m:t>α</m:t>
              </m:r>
              <m:r>
                <w:rPr>
                  <w:rFonts w:ascii="Cambria Math" w:hAnsi="Cambria Math"/>
                  <w:sz w:val="20"/>
                  <w:lang w:val="en-US" w:eastAsia="zh-CN"/>
                </w:rPr>
                <m:t>2</m:t>
              </m:r>
              <m:r>
                <w:rPr>
                  <w:rFonts w:ascii="Cambria Math" w:hAnsi="Cambria Math"/>
                  <w:sz w:val="20"/>
                </w:rPr>
                <m:t>, β</m:t>
              </m:r>
              <m:r>
                <w:rPr>
                  <w:rFonts w:ascii="Cambria Math" w:hAnsi="Cambria Math"/>
                  <w:sz w:val="20"/>
                  <w:lang w:val="en-US" w:eastAsia="zh-CN"/>
                </w:rPr>
                <m:t>2</m:t>
              </m:r>
            </m:e>
          </m:d>
          <m:r>
            <w:rPr>
              <w:rFonts w:ascii="Cambria Math" w:hAnsi="Cambria Math"/>
              <w:sz w:val="20"/>
            </w:rPr>
            <m:t>+</m:t>
          </m:r>
          <m:r>
            <w:rPr>
              <w:rFonts w:ascii="Cambria Math" w:hAnsi="Cambria Math"/>
              <w:sz w:val="20"/>
              <w:lang w:val="en-US" w:eastAsia="zh-CN"/>
            </w:rPr>
            <m:t>c2</m:t>
          </m:r>
        </m:oMath>
      </m:oMathPara>
    </w:p>
    <w:p w14:paraId="205BEAB5" w14:textId="77777777" w:rsidR="004F17C7" w:rsidRPr="00C5756C" w:rsidRDefault="004F17C7" w:rsidP="00C5756C">
      <w:pPr>
        <w:widowControl w:val="0"/>
        <w:numPr>
          <w:ilvl w:val="1"/>
          <w:numId w:val="28"/>
        </w:numPr>
        <w:tabs>
          <w:tab w:val="left" w:pos="0"/>
        </w:tabs>
        <w:suppressAutoHyphens/>
        <w:spacing w:after="120" w:line="240" w:lineRule="auto"/>
        <w:rPr>
          <w:rFonts w:eastAsia="等线"/>
          <w:iCs/>
          <w:szCs w:val="20"/>
          <w:lang w:eastAsia="x-none"/>
        </w:rPr>
      </w:pPr>
      <w:r w:rsidRPr="00C5756C">
        <w:rPr>
          <w:rFonts w:eastAsia="等线"/>
          <w:szCs w:val="20"/>
          <w:lang w:eastAsia="zh-CN"/>
        </w:rPr>
        <w:t>FFS: value of N (N&lt;4)</w:t>
      </w:r>
    </w:p>
    <w:p w14:paraId="0147D9A8" w14:textId="77777777" w:rsidR="004F17C7" w:rsidRPr="00C5756C" w:rsidRDefault="004F17C7" w:rsidP="00C5756C">
      <w:pPr>
        <w:widowControl w:val="0"/>
        <w:numPr>
          <w:ilvl w:val="0"/>
          <w:numId w:val="28"/>
        </w:numPr>
        <w:tabs>
          <w:tab w:val="left" w:pos="0"/>
        </w:tabs>
        <w:suppressAutoHyphens/>
        <w:spacing w:after="120" w:line="240" w:lineRule="auto"/>
        <w:rPr>
          <w:rFonts w:eastAsia="等线"/>
          <w:iCs/>
          <w:szCs w:val="20"/>
          <w:lang w:eastAsia="x-none"/>
        </w:rPr>
      </w:pPr>
      <w:r w:rsidRPr="00C5756C">
        <w:rPr>
          <w:rFonts w:eastAsia="等线"/>
          <w:szCs w:val="20"/>
          <w:lang w:eastAsia="zh-CN"/>
        </w:rPr>
        <w:t>FFS</w:t>
      </w:r>
      <w:r w:rsidRPr="00C5756C">
        <w:rPr>
          <w:rFonts w:eastAsia="等线"/>
          <w:iCs/>
          <w:szCs w:val="20"/>
          <w:lang w:eastAsia="x-none"/>
        </w:rPr>
        <w:t>: whether to add additional very low power clusters</w:t>
      </w:r>
    </w:p>
    <w:p w14:paraId="3C75A27A" w14:textId="77777777" w:rsidR="004F17C7" w:rsidRPr="00C5756C" w:rsidRDefault="004F17C7" w:rsidP="00C5756C">
      <w:pPr>
        <w:widowControl w:val="0"/>
        <w:numPr>
          <w:ilvl w:val="0"/>
          <w:numId w:val="28"/>
        </w:numPr>
        <w:tabs>
          <w:tab w:val="left" w:pos="0"/>
        </w:tabs>
        <w:suppressAutoHyphens/>
        <w:spacing w:after="120" w:line="240" w:lineRule="auto"/>
        <w:rPr>
          <w:rFonts w:eastAsia="等线"/>
          <w:iCs/>
          <w:szCs w:val="20"/>
          <w:lang w:eastAsia="x-none"/>
        </w:rPr>
      </w:pPr>
      <w:r w:rsidRPr="00C5756C">
        <w:rPr>
          <w:rFonts w:eastAsia="等线"/>
          <w:szCs w:val="20"/>
          <w:lang w:eastAsia="zh-CN"/>
        </w:rPr>
        <w:t>FFS</w:t>
      </w:r>
      <w:r w:rsidRPr="00C5756C">
        <w:rPr>
          <w:rFonts w:eastAsia="等线"/>
          <w:iCs/>
          <w:szCs w:val="20"/>
          <w:lang w:eastAsia="x-none"/>
        </w:rPr>
        <w:t>: any update to parameters e.g. angular distribution and delay spread</w:t>
      </w:r>
    </w:p>
    <w:p w14:paraId="4162052E" w14:textId="77777777" w:rsidR="004F17C7" w:rsidRPr="00C5756C" w:rsidRDefault="004F17C7" w:rsidP="00C5756C">
      <w:pPr>
        <w:spacing w:after="120" w:line="240" w:lineRule="auto"/>
        <w:jc w:val="both"/>
        <w:rPr>
          <w:rFonts w:eastAsia="Malgun Gothic"/>
          <w:szCs w:val="20"/>
        </w:rPr>
      </w:pPr>
      <w:r w:rsidRPr="00C5756C">
        <w:rPr>
          <w:rFonts w:eastAsia="Malgun Gothic"/>
          <w:szCs w:val="20"/>
          <w:highlight w:val="green"/>
        </w:rPr>
        <w:t>Agreement</w:t>
      </w:r>
    </w:p>
    <w:p w14:paraId="4E346560" w14:textId="37470BD2" w:rsidR="004F17C7" w:rsidRPr="00C5756C" w:rsidRDefault="004F17C7" w:rsidP="00C5756C">
      <w:pPr>
        <w:suppressAutoHyphens/>
        <w:spacing w:after="120" w:line="240" w:lineRule="auto"/>
        <w:rPr>
          <w:rFonts w:eastAsiaTheme="minorEastAsia"/>
          <w:szCs w:val="20"/>
          <w:lang w:eastAsia="zh-CN"/>
        </w:rPr>
      </w:pPr>
      <w:r w:rsidRPr="00C5756C">
        <w:rPr>
          <w:szCs w:val="20"/>
          <w:lang w:eastAsia="zh-CN"/>
        </w:rPr>
        <w:t xml:space="preserve">The existing spatial consistency model in TR 38.901 is reused to model correlation of links </w:t>
      </w:r>
      <w:r w:rsidRPr="00C5756C">
        <w:rPr>
          <w:rFonts w:hint="eastAsia"/>
          <w:szCs w:val="20"/>
          <w:lang w:eastAsia="zh-CN"/>
        </w:rPr>
        <w:t>between one TRP and different STs/UEs</w:t>
      </w:r>
      <w:r w:rsidRPr="00C5756C">
        <w:rPr>
          <w:szCs w:val="20"/>
          <w:lang w:eastAsia="zh-CN"/>
        </w:rPr>
        <w:t>.</w:t>
      </w:r>
    </w:p>
    <w:p w14:paraId="4B220325" w14:textId="77777777" w:rsidR="004F17C7" w:rsidRPr="00C5756C" w:rsidRDefault="004F17C7" w:rsidP="00C5756C">
      <w:pPr>
        <w:spacing w:after="120" w:line="240" w:lineRule="auto"/>
        <w:jc w:val="both"/>
        <w:rPr>
          <w:rFonts w:eastAsia="Malgun Gothic"/>
          <w:szCs w:val="20"/>
        </w:rPr>
      </w:pPr>
      <w:r w:rsidRPr="00C5756C">
        <w:rPr>
          <w:rFonts w:eastAsia="Malgun Gothic"/>
          <w:szCs w:val="20"/>
          <w:highlight w:val="green"/>
        </w:rPr>
        <w:t>Agreement</w:t>
      </w:r>
    </w:p>
    <w:p w14:paraId="72DF722A" w14:textId="77777777" w:rsidR="004F17C7" w:rsidRPr="00C5756C" w:rsidRDefault="004F17C7" w:rsidP="00C5756C">
      <w:pPr>
        <w:tabs>
          <w:tab w:val="left" w:pos="0"/>
        </w:tabs>
        <w:spacing w:after="120" w:line="240" w:lineRule="auto"/>
        <w:rPr>
          <w:szCs w:val="20"/>
          <w:lang w:eastAsia="zh-CN"/>
        </w:rPr>
      </w:pPr>
      <w:r w:rsidRPr="00C5756C">
        <w:rPr>
          <w:szCs w:val="20"/>
          <w:lang w:eastAsia="zh-CN"/>
        </w:rPr>
        <w:t>Spatial consistency is not modelled at least for the following links</w:t>
      </w:r>
    </w:p>
    <w:p w14:paraId="012B994B" w14:textId="77777777" w:rsidR="004F17C7" w:rsidRPr="00C5756C" w:rsidRDefault="004F17C7" w:rsidP="00C5756C">
      <w:pPr>
        <w:numPr>
          <w:ilvl w:val="0"/>
          <w:numId w:val="29"/>
        </w:numPr>
        <w:tabs>
          <w:tab w:val="left" w:pos="0"/>
        </w:tabs>
        <w:suppressAutoHyphens/>
        <w:spacing w:after="120" w:line="240" w:lineRule="auto"/>
        <w:rPr>
          <w:szCs w:val="20"/>
          <w:lang w:eastAsia="zh-CN"/>
        </w:rPr>
      </w:pPr>
      <w:r w:rsidRPr="00C5756C">
        <w:rPr>
          <w:szCs w:val="20"/>
          <w:lang w:eastAsia="zh-CN"/>
        </w:rPr>
        <w:t>Case 1: the links from/to two non-co-located TRPs</w:t>
      </w:r>
    </w:p>
    <w:p w14:paraId="00A4723F" w14:textId="77777777" w:rsidR="004F17C7" w:rsidRPr="00C5756C" w:rsidRDefault="004F17C7" w:rsidP="00C5756C">
      <w:pPr>
        <w:numPr>
          <w:ilvl w:val="1"/>
          <w:numId w:val="29"/>
        </w:numPr>
        <w:tabs>
          <w:tab w:val="left" w:pos="0"/>
        </w:tabs>
        <w:suppressAutoHyphens/>
        <w:spacing w:after="120" w:line="240" w:lineRule="auto"/>
        <w:rPr>
          <w:szCs w:val="20"/>
          <w:lang w:eastAsia="zh-CN"/>
        </w:rPr>
      </w:pPr>
      <w:r w:rsidRPr="00C5756C">
        <w:rPr>
          <w:rFonts w:eastAsiaTheme="minorEastAsia"/>
          <w:szCs w:val="20"/>
          <w:lang w:eastAsia="zh-CN"/>
        </w:rPr>
        <w:t>Link TRP1-X and link TRP2-X, where node X can be a target, a UE or another TRP</w:t>
      </w:r>
    </w:p>
    <w:p w14:paraId="3FBF7D81" w14:textId="77777777" w:rsidR="004F17C7" w:rsidRPr="00C5756C" w:rsidRDefault="004F17C7" w:rsidP="00C5756C">
      <w:pPr>
        <w:numPr>
          <w:ilvl w:val="1"/>
          <w:numId w:val="29"/>
        </w:numPr>
        <w:tabs>
          <w:tab w:val="left" w:pos="0"/>
        </w:tabs>
        <w:suppressAutoHyphens/>
        <w:spacing w:after="120" w:line="240" w:lineRule="auto"/>
        <w:rPr>
          <w:szCs w:val="20"/>
          <w:lang w:eastAsia="zh-CN"/>
        </w:rPr>
      </w:pPr>
      <w:r w:rsidRPr="00C5756C">
        <w:rPr>
          <w:szCs w:val="20"/>
          <w:lang w:eastAsia="zh-CN"/>
        </w:rPr>
        <w:t xml:space="preserve">Link TRP1-X and link TRP2-Y, where node X, Y can be </w:t>
      </w:r>
      <w:r w:rsidRPr="00C5756C">
        <w:rPr>
          <w:rFonts w:eastAsiaTheme="minorEastAsia"/>
          <w:szCs w:val="20"/>
          <w:lang w:eastAsia="zh-CN"/>
        </w:rPr>
        <w:t>a target, a UE or another TRP</w:t>
      </w:r>
    </w:p>
    <w:p w14:paraId="303EA00E" w14:textId="77777777" w:rsidR="004F17C7" w:rsidRPr="00C5756C" w:rsidRDefault="004F17C7" w:rsidP="00C5756C">
      <w:pPr>
        <w:numPr>
          <w:ilvl w:val="0"/>
          <w:numId w:val="29"/>
        </w:numPr>
        <w:tabs>
          <w:tab w:val="left" w:pos="0"/>
        </w:tabs>
        <w:suppressAutoHyphens/>
        <w:spacing w:after="120" w:line="240" w:lineRule="auto"/>
        <w:rPr>
          <w:szCs w:val="20"/>
          <w:lang w:eastAsia="zh-CN"/>
        </w:rPr>
      </w:pPr>
      <w:r w:rsidRPr="00C5756C">
        <w:rPr>
          <w:rFonts w:eastAsiaTheme="minorEastAsia"/>
          <w:szCs w:val="20"/>
          <w:lang w:eastAsia="zh-CN"/>
        </w:rPr>
        <w:t>Case 2: the two links with different LOS/NLOS condition</w:t>
      </w:r>
    </w:p>
    <w:p w14:paraId="19B8631A" w14:textId="5998912A" w:rsidR="004F17C7" w:rsidRPr="00C5756C" w:rsidRDefault="004F17C7" w:rsidP="00C5756C">
      <w:pPr>
        <w:numPr>
          <w:ilvl w:val="0"/>
          <w:numId w:val="29"/>
        </w:numPr>
        <w:tabs>
          <w:tab w:val="left" w:pos="0"/>
        </w:tabs>
        <w:suppressAutoHyphens/>
        <w:spacing w:after="120" w:line="240" w:lineRule="auto"/>
        <w:rPr>
          <w:szCs w:val="20"/>
          <w:lang w:eastAsia="zh-CN"/>
        </w:rPr>
      </w:pPr>
      <w:r w:rsidRPr="00C5756C">
        <w:rPr>
          <w:rFonts w:eastAsiaTheme="minorEastAsia" w:hint="eastAsia"/>
          <w:szCs w:val="20"/>
          <w:lang w:eastAsia="zh-CN"/>
        </w:rPr>
        <w:t>C</w:t>
      </w:r>
      <w:r w:rsidRPr="00C5756C">
        <w:rPr>
          <w:rFonts w:eastAsiaTheme="minorEastAsia"/>
          <w:szCs w:val="20"/>
          <w:lang w:eastAsia="zh-CN"/>
        </w:rPr>
        <w:t>ase 3: background channel for monostatic vs. any link (Tx-ST, ST-Rx, background channel) for bistatic</w:t>
      </w:r>
    </w:p>
    <w:p w14:paraId="6AD0AF38" w14:textId="77777777" w:rsidR="004F17C7" w:rsidRPr="00C5756C" w:rsidRDefault="004F17C7" w:rsidP="00C5756C">
      <w:pPr>
        <w:spacing w:after="120" w:line="240" w:lineRule="auto"/>
        <w:jc w:val="both"/>
        <w:rPr>
          <w:rFonts w:eastAsia="Malgun Gothic"/>
          <w:szCs w:val="20"/>
        </w:rPr>
      </w:pPr>
      <w:r w:rsidRPr="00C5756C">
        <w:rPr>
          <w:rFonts w:eastAsia="Malgun Gothic"/>
          <w:szCs w:val="20"/>
          <w:highlight w:val="green"/>
        </w:rPr>
        <w:t>Agreement</w:t>
      </w:r>
    </w:p>
    <w:p w14:paraId="62DEECC1" w14:textId="77777777" w:rsidR="004F17C7" w:rsidRPr="00C5756C" w:rsidRDefault="004F17C7" w:rsidP="00C5756C">
      <w:pPr>
        <w:widowControl w:val="0"/>
        <w:overflowPunct w:val="0"/>
        <w:snapToGrid w:val="0"/>
        <w:spacing w:after="120" w:line="240" w:lineRule="auto"/>
        <w:textAlignment w:val="baseline"/>
        <w:rPr>
          <w:rFonts w:eastAsia="等线"/>
          <w:szCs w:val="20"/>
          <w:lang w:val="it-IT"/>
        </w:rPr>
      </w:pPr>
      <w:r w:rsidRPr="00C5756C">
        <w:rPr>
          <w:rFonts w:eastAsia="等线"/>
          <w:szCs w:val="20"/>
          <w:lang w:val="it-IT"/>
        </w:rPr>
        <w:t>For sensing scenario UMi, UMa, RMa, InH, InF, UMi</w:t>
      </w:r>
      <w:r w:rsidRPr="00C5756C">
        <w:rPr>
          <w:rFonts w:eastAsia="等线"/>
          <w:szCs w:val="20"/>
          <w:lang w:val="sv-SE"/>
        </w:rPr>
        <w:t xml:space="preserve">-AV, UMa-AV, and RMa-AV, the reference TR to generate a </w:t>
      </w:r>
      <w:r w:rsidRPr="00C5756C">
        <w:rPr>
          <w:rFonts w:eastAsia="等线"/>
          <w:szCs w:val="20"/>
          <w:lang w:val="it-IT"/>
        </w:rPr>
        <w:t xml:space="preserve">UE-UE channel </w:t>
      </w:r>
      <w:r w:rsidRPr="00C5756C">
        <w:rPr>
          <w:rFonts w:eastAsia="等线"/>
          <w:szCs w:val="20"/>
          <w:lang w:val="it-IT" w:eastAsia="zh-CN"/>
        </w:rPr>
        <w:t>is</w:t>
      </w:r>
    </w:p>
    <w:p w14:paraId="1D2D9A3B" w14:textId="77777777" w:rsidR="004F17C7" w:rsidRPr="00C5756C" w:rsidRDefault="004F17C7" w:rsidP="00C5756C">
      <w:pPr>
        <w:pStyle w:val="ListParagraph"/>
        <w:numPr>
          <w:ilvl w:val="0"/>
          <w:numId w:val="32"/>
        </w:numPr>
        <w:overflowPunct w:val="0"/>
        <w:autoSpaceDE w:val="0"/>
        <w:autoSpaceDN w:val="0"/>
        <w:adjustRightInd w:val="0"/>
        <w:spacing w:after="120"/>
        <w:ind w:leftChars="0"/>
        <w:textAlignment w:val="baseline"/>
        <w:rPr>
          <w:sz w:val="20"/>
        </w:rPr>
      </w:pPr>
      <w:r w:rsidRPr="00C5756C">
        <w:rPr>
          <w:sz w:val="20"/>
        </w:rPr>
        <w:t xml:space="preserve">UE-UE link of scenario </w:t>
      </w:r>
      <w:proofErr w:type="spellStart"/>
      <w:r w:rsidRPr="00C5756C">
        <w:rPr>
          <w:sz w:val="20"/>
        </w:rPr>
        <w:t>UMi</w:t>
      </w:r>
      <w:proofErr w:type="spellEnd"/>
      <w:r w:rsidRPr="00C5756C">
        <w:rPr>
          <w:sz w:val="20"/>
        </w:rPr>
        <w:t xml:space="preserve">, </w:t>
      </w:r>
      <w:proofErr w:type="spellStart"/>
      <w:r w:rsidRPr="00C5756C">
        <w:rPr>
          <w:sz w:val="20"/>
        </w:rPr>
        <w:t>UMa</w:t>
      </w:r>
      <w:proofErr w:type="spellEnd"/>
      <w:r w:rsidRPr="00C5756C">
        <w:rPr>
          <w:sz w:val="20"/>
        </w:rPr>
        <w:t xml:space="preserve">, </w:t>
      </w:r>
      <w:proofErr w:type="spellStart"/>
      <w:r w:rsidRPr="00C5756C">
        <w:rPr>
          <w:sz w:val="20"/>
        </w:rPr>
        <w:t>InH</w:t>
      </w:r>
      <w:proofErr w:type="spellEnd"/>
      <w:r w:rsidRPr="00C5756C">
        <w:rPr>
          <w:sz w:val="20"/>
        </w:rPr>
        <w:t xml:space="preserve">, and </w:t>
      </w:r>
      <w:proofErr w:type="spellStart"/>
      <w:r w:rsidRPr="00C5756C">
        <w:rPr>
          <w:sz w:val="20"/>
        </w:rPr>
        <w:t>InF</w:t>
      </w:r>
      <w:proofErr w:type="spellEnd"/>
      <w:r w:rsidRPr="00C5756C">
        <w:rPr>
          <w:sz w:val="20"/>
        </w:rPr>
        <w:t xml:space="preserve"> following the option based on TR 38.901 defined in section A.3 of TR 38.858</w:t>
      </w:r>
    </w:p>
    <w:p w14:paraId="79829568" w14:textId="77777777" w:rsidR="004F17C7" w:rsidRPr="00C5756C" w:rsidRDefault="004F17C7" w:rsidP="00C5756C">
      <w:pPr>
        <w:pStyle w:val="ListParagraph"/>
        <w:numPr>
          <w:ilvl w:val="0"/>
          <w:numId w:val="32"/>
        </w:numPr>
        <w:overflowPunct w:val="0"/>
        <w:autoSpaceDE w:val="0"/>
        <w:autoSpaceDN w:val="0"/>
        <w:adjustRightInd w:val="0"/>
        <w:spacing w:after="120"/>
        <w:ind w:leftChars="0"/>
        <w:textAlignment w:val="baseline"/>
        <w:rPr>
          <w:sz w:val="20"/>
        </w:rPr>
      </w:pPr>
      <w:r w:rsidRPr="00C5756C">
        <w:rPr>
          <w:sz w:val="20"/>
        </w:rPr>
        <w:t xml:space="preserve">TRP-UE link of scenario </w:t>
      </w:r>
      <w:proofErr w:type="spellStart"/>
      <w:r w:rsidRPr="00C5756C">
        <w:rPr>
          <w:sz w:val="20"/>
        </w:rPr>
        <w:t>RMa</w:t>
      </w:r>
      <w:proofErr w:type="spellEnd"/>
      <w:r w:rsidRPr="00C5756C">
        <w:rPr>
          <w:sz w:val="20"/>
        </w:rPr>
        <w:t xml:space="preserve"> defined in section 7 of TR 38.901 by setting </w:t>
      </w:r>
      <w:proofErr w:type="spellStart"/>
      <w:r w:rsidRPr="00C5756C">
        <w:rPr>
          <w:sz w:val="20"/>
        </w:rPr>
        <w:t>h</w:t>
      </w:r>
      <w:r w:rsidRPr="00C5756C">
        <w:rPr>
          <w:sz w:val="20"/>
          <w:vertAlign w:val="subscript"/>
        </w:rPr>
        <w:t>BS</w:t>
      </w:r>
      <w:proofErr w:type="spellEnd"/>
      <w:r w:rsidRPr="00C5756C">
        <w:rPr>
          <w:sz w:val="20"/>
        </w:rPr>
        <w:t xml:space="preserve"> =1.5m</w:t>
      </w:r>
    </w:p>
    <w:p w14:paraId="21AABE07" w14:textId="77777777" w:rsidR="004F17C7" w:rsidRPr="00C5756C" w:rsidRDefault="004F17C7" w:rsidP="00C5756C">
      <w:pPr>
        <w:pStyle w:val="ListParagraph"/>
        <w:numPr>
          <w:ilvl w:val="0"/>
          <w:numId w:val="32"/>
        </w:numPr>
        <w:overflowPunct w:val="0"/>
        <w:autoSpaceDE w:val="0"/>
        <w:autoSpaceDN w:val="0"/>
        <w:adjustRightInd w:val="0"/>
        <w:spacing w:after="120"/>
        <w:ind w:leftChars="0"/>
        <w:textAlignment w:val="baseline"/>
        <w:rPr>
          <w:iCs/>
          <w:sz w:val="20"/>
        </w:rPr>
      </w:pPr>
      <w:r w:rsidRPr="00C5756C">
        <w:rPr>
          <w:iCs/>
          <w:sz w:val="20"/>
        </w:rPr>
        <w:t>FFS: whether to add very low power clusters</w:t>
      </w:r>
    </w:p>
    <w:p w14:paraId="2E48E723" w14:textId="77777777" w:rsidR="004F17C7" w:rsidRPr="00C5756C" w:rsidRDefault="004F17C7" w:rsidP="00C5756C">
      <w:pPr>
        <w:spacing w:after="120" w:line="240" w:lineRule="auto"/>
        <w:jc w:val="both"/>
        <w:rPr>
          <w:rFonts w:eastAsia="Malgun Gothic"/>
          <w:szCs w:val="20"/>
        </w:rPr>
      </w:pPr>
      <w:r w:rsidRPr="00C5756C">
        <w:rPr>
          <w:rFonts w:eastAsia="Malgun Gothic"/>
          <w:szCs w:val="20"/>
          <w:highlight w:val="green"/>
        </w:rPr>
        <w:t>Agreement</w:t>
      </w:r>
    </w:p>
    <w:p w14:paraId="23778B7A" w14:textId="51BEA13B" w:rsidR="004F17C7" w:rsidRPr="00C5756C" w:rsidRDefault="004F17C7" w:rsidP="00C5756C">
      <w:pPr>
        <w:widowControl w:val="0"/>
        <w:overflowPunct w:val="0"/>
        <w:snapToGrid w:val="0"/>
        <w:spacing w:after="120" w:line="240" w:lineRule="auto"/>
        <w:textAlignment w:val="baseline"/>
        <w:rPr>
          <w:rFonts w:eastAsia="等线"/>
          <w:szCs w:val="20"/>
          <w:lang w:val="it-IT"/>
        </w:rPr>
      </w:pPr>
      <w:r w:rsidRPr="00C5756C">
        <w:rPr>
          <w:rFonts w:eastAsia="等线"/>
          <w:szCs w:val="20"/>
          <w:lang w:val="sv-SE"/>
        </w:rPr>
        <w:t xml:space="preserve">The reference TR to generate a </w:t>
      </w:r>
      <w:r w:rsidRPr="00C5756C">
        <w:rPr>
          <w:rFonts w:eastAsia="等线"/>
          <w:szCs w:val="20"/>
          <w:lang w:val="it-IT"/>
        </w:rPr>
        <w:t xml:space="preserve">TRP-UE channel </w:t>
      </w:r>
      <w:r w:rsidRPr="00C5756C">
        <w:rPr>
          <w:rFonts w:eastAsia="等线"/>
          <w:szCs w:val="20"/>
          <w:lang w:val="it-IT" w:eastAsia="zh-CN"/>
        </w:rPr>
        <w:t xml:space="preserve">is </w:t>
      </w:r>
    </w:p>
    <w:tbl>
      <w:tblPr>
        <w:tblStyle w:val="TableGrid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5"/>
        <w:gridCol w:w="7304"/>
      </w:tblGrid>
      <w:tr w:rsidR="004F17C7" w:rsidRPr="00C5756C" w14:paraId="0E58674F" w14:textId="77777777" w:rsidTr="004F17C7">
        <w:trPr>
          <w:trHeight w:val="20"/>
        </w:trPr>
        <w:tc>
          <w:tcPr>
            <w:tcW w:w="421" w:type="pct"/>
          </w:tcPr>
          <w:p w14:paraId="3C2E7B52" w14:textId="77777777" w:rsidR="004F17C7" w:rsidRPr="00C5756C" w:rsidRDefault="004F17C7" w:rsidP="00C5756C">
            <w:pPr>
              <w:widowControl w:val="0"/>
              <w:spacing w:after="0" w:line="240" w:lineRule="auto"/>
              <w:rPr>
                <w:sz w:val="18"/>
                <w:szCs w:val="18"/>
              </w:rPr>
            </w:pPr>
            <w:r w:rsidRPr="00C5756C">
              <w:rPr>
                <w:sz w:val="18"/>
                <w:szCs w:val="18"/>
              </w:rPr>
              <w:t xml:space="preserve">TRP </w:t>
            </w:r>
          </w:p>
        </w:tc>
        <w:tc>
          <w:tcPr>
            <w:tcW w:w="549" w:type="pct"/>
          </w:tcPr>
          <w:p w14:paraId="5E3DD4E0" w14:textId="77777777" w:rsidR="004F17C7" w:rsidRPr="00C5756C" w:rsidRDefault="004F17C7" w:rsidP="00C5756C">
            <w:pPr>
              <w:widowControl w:val="0"/>
              <w:spacing w:after="0" w:line="240" w:lineRule="auto"/>
              <w:rPr>
                <w:sz w:val="18"/>
                <w:szCs w:val="18"/>
              </w:rPr>
            </w:pPr>
            <w:r w:rsidRPr="00C5756C">
              <w:rPr>
                <w:rFonts w:eastAsia="SimSun"/>
                <w:bCs/>
                <w:sz w:val="18"/>
                <w:szCs w:val="18"/>
              </w:rPr>
              <w:t>normal UE</w:t>
            </w:r>
          </w:p>
        </w:tc>
        <w:tc>
          <w:tcPr>
            <w:tcW w:w="4030" w:type="pct"/>
          </w:tcPr>
          <w:p w14:paraId="051C7849" w14:textId="77777777" w:rsidR="004F17C7" w:rsidRPr="00C5756C" w:rsidRDefault="004F17C7" w:rsidP="00C5756C">
            <w:pPr>
              <w:widowControl w:val="0"/>
              <w:overflowPunct w:val="0"/>
              <w:spacing w:after="0" w:line="240" w:lineRule="auto"/>
              <w:textAlignment w:val="baseline"/>
              <w:rPr>
                <w:rFonts w:eastAsia="等线"/>
                <w:sz w:val="18"/>
                <w:szCs w:val="18"/>
                <w:lang w:val="it-IT"/>
              </w:rPr>
            </w:pPr>
            <w:r w:rsidRPr="00C5756C">
              <w:rPr>
                <w:rFonts w:eastAsia="等线"/>
                <w:sz w:val="18"/>
                <w:szCs w:val="18"/>
                <w:lang w:val="it-IT"/>
              </w:rPr>
              <w:t>UMi, UMa, RMa, InH, InF, UMi-AV, UMa-AV, and RMa-AV</w:t>
            </w:r>
          </w:p>
          <w:p w14:paraId="303F3301" w14:textId="77777777" w:rsidR="004F17C7" w:rsidRPr="00C5756C" w:rsidRDefault="004F17C7" w:rsidP="00C5756C">
            <w:pPr>
              <w:widowControl w:val="0"/>
              <w:numPr>
                <w:ilvl w:val="0"/>
                <w:numId w:val="19"/>
              </w:numPr>
              <w:tabs>
                <w:tab w:val="left" w:pos="0"/>
              </w:tabs>
              <w:suppressAutoHyphens/>
              <w:spacing w:after="0" w:line="240" w:lineRule="auto"/>
              <w:jc w:val="both"/>
              <w:rPr>
                <w:rFonts w:eastAsia="等线"/>
                <w:sz w:val="18"/>
                <w:szCs w:val="18"/>
                <w:lang w:eastAsia="x-none"/>
              </w:rPr>
            </w:pPr>
            <w:r w:rsidRPr="00C5756C">
              <w:rPr>
                <w:rFonts w:eastAsia="等线"/>
                <w:sz w:val="18"/>
                <w:szCs w:val="18"/>
                <w:lang w:eastAsia="zh-CN"/>
              </w:rPr>
              <w:t>Option</w:t>
            </w:r>
            <w:r w:rsidRPr="00C5756C">
              <w:rPr>
                <w:rFonts w:eastAsia="等线"/>
                <w:sz w:val="18"/>
                <w:szCs w:val="18"/>
                <w:lang w:eastAsia="x-none"/>
              </w:rPr>
              <w:t xml:space="preserve"> 1: TRP-UE link of scenario </w:t>
            </w:r>
            <w:proofErr w:type="spellStart"/>
            <w:r w:rsidRPr="00C5756C">
              <w:rPr>
                <w:rFonts w:eastAsia="等线"/>
                <w:sz w:val="18"/>
                <w:szCs w:val="18"/>
                <w:lang w:eastAsia="x-none"/>
              </w:rPr>
              <w:t>UMi</w:t>
            </w:r>
            <w:proofErr w:type="spellEnd"/>
            <w:r w:rsidRPr="00C5756C">
              <w:rPr>
                <w:rFonts w:eastAsia="等线"/>
                <w:sz w:val="18"/>
                <w:szCs w:val="18"/>
                <w:lang w:eastAsia="x-none"/>
              </w:rPr>
              <w:t xml:space="preserve">, </w:t>
            </w:r>
            <w:proofErr w:type="spellStart"/>
            <w:r w:rsidRPr="00C5756C">
              <w:rPr>
                <w:rFonts w:eastAsia="等线"/>
                <w:sz w:val="18"/>
                <w:szCs w:val="18"/>
                <w:lang w:eastAsia="x-none"/>
              </w:rPr>
              <w:t>UMa</w:t>
            </w:r>
            <w:proofErr w:type="spellEnd"/>
            <w:r w:rsidRPr="00C5756C">
              <w:rPr>
                <w:rFonts w:eastAsia="等线"/>
                <w:sz w:val="18"/>
                <w:szCs w:val="18"/>
                <w:lang w:eastAsia="x-none"/>
              </w:rPr>
              <w:t xml:space="preserve">, </w:t>
            </w:r>
            <w:proofErr w:type="spellStart"/>
            <w:r w:rsidRPr="00C5756C">
              <w:rPr>
                <w:rFonts w:eastAsia="等线"/>
                <w:sz w:val="18"/>
                <w:szCs w:val="18"/>
                <w:lang w:eastAsia="x-none"/>
              </w:rPr>
              <w:t>RMa</w:t>
            </w:r>
            <w:proofErr w:type="spellEnd"/>
            <w:r w:rsidRPr="00C5756C">
              <w:rPr>
                <w:rFonts w:eastAsia="等线"/>
                <w:sz w:val="18"/>
                <w:szCs w:val="18"/>
                <w:lang w:eastAsia="x-none"/>
              </w:rPr>
              <w:t xml:space="preserve">, </w:t>
            </w:r>
            <w:proofErr w:type="spellStart"/>
            <w:r w:rsidRPr="00C5756C">
              <w:rPr>
                <w:rFonts w:eastAsia="等线"/>
                <w:sz w:val="18"/>
                <w:szCs w:val="18"/>
                <w:lang w:eastAsia="x-none"/>
              </w:rPr>
              <w:t>InH</w:t>
            </w:r>
            <w:proofErr w:type="spellEnd"/>
            <w:r w:rsidRPr="00C5756C">
              <w:rPr>
                <w:rFonts w:eastAsia="等线"/>
                <w:sz w:val="18"/>
                <w:szCs w:val="18"/>
                <w:lang w:eastAsia="x-none"/>
              </w:rPr>
              <w:t xml:space="preserve">, and </w:t>
            </w:r>
            <w:proofErr w:type="spellStart"/>
            <w:r w:rsidRPr="00C5756C">
              <w:rPr>
                <w:rFonts w:eastAsia="等线"/>
                <w:sz w:val="18"/>
                <w:szCs w:val="18"/>
                <w:lang w:eastAsia="x-none"/>
              </w:rPr>
              <w:t>InF</w:t>
            </w:r>
            <w:proofErr w:type="spellEnd"/>
            <w:r w:rsidRPr="00C5756C">
              <w:rPr>
                <w:rFonts w:eastAsia="等线"/>
                <w:sz w:val="18"/>
                <w:szCs w:val="18"/>
                <w:lang w:eastAsia="x-none"/>
              </w:rPr>
              <w:t xml:space="preserve"> in section 7 of TR 38.901</w:t>
            </w:r>
          </w:p>
          <w:p w14:paraId="039486D5" w14:textId="77777777" w:rsidR="004F17C7" w:rsidRPr="00C5756C" w:rsidRDefault="004F17C7" w:rsidP="00C5756C">
            <w:pPr>
              <w:widowControl w:val="0"/>
              <w:overflowPunct w:val="0"/>
              <w:spacing w:after="0" w:line="240" w:lineRule="auto"/>
              <w:textAlignment w:val="baseline"/>
              <w:rPr>
                <w:rFonts w:eastAsia="等线"/>
                <w:sz w:val="18"/>
                <w:szCs w:val="18"/>
              </w:rPr>
            </w:pPr>
            <w:r w:rsidRPr="00C5756C">
              <w:rPr>
                <w:rFonts w:eastAsia="等线"/>
                <w:sz w:val="18"/>
                <w:szCs w:val="18"/>
              </w:rPr>
              <w:t>Highway and Urban grid</w:t>
            </w:r>
          </w:p>
          <w:p w14:paraId="74054835" w14:textId="77777777" w:rsidR="004F17C7" w:rsidRPr="00C5756C" w:rsidRDefault="004F17C7" w:rsidP="00C5756C">
            <w:pPr>
              <w:widowControl w:val="0"/>
              <w:numPr>
                <w:ilvl w:val="0"/>
                <w:numId w:val="19"/>
              </w:numPr>
              <w:tabs>
                <w:tab w:val="left" w:pos="0"/>
              </w:tabs>
              <w:suppressAutoHyphens/>
              <w:spacing w:after="0" w:line="240" w:lineRule="auto"/>
              <w:jc w:val="both"/>
              <w:rPr>
                <w:rFonts w:eastAsia="等线"/>
                <w:sz w:val="18"/>
                <w:szCs w:val="18"/>
                <w:lang w:eastAsia="x-none"/>
              </w:rPr>
            </w:pPr>
            <w:r w:rsidRPr="00C5756C">
              <w:rPr>
                <w:rFonts w:eastAsia="等线"/>
                <w:sz w:val="18"/>
                <w:szCs w:val="18"/>
                <w:lang w:eastAsia="zh-CN"/>
              </w:rPr>
              <w:t xml:space="preserve">Option </w:t>
            </w:r>
            <w:r w:rsidRPr="00C5756C">
              <w:rPr>
                <w:rFonts w:eastAsia="等线"/>
                <w:sz w:val="18"/>
                <w:szCs w:val="18"/>
                <w:lang w:eastAsia="x-none"/>
              </w:rPr>
              <w:t xml:space="preserve">1: P2B link of scenario Highway and Urban grid in section 6 of TR 37.885 </w:t>
            </w:r>
          </w:p>
          <w:p w14:paraId="09B00741" w14:textId="77777777" w:rsidR="004F17C7" w:rsidRPr="00C5756C" w:rsidRDefault="004F17C7" w:rsidP="00C5756C">
            <w:pPr>
              <w:widowControl w:val="0"/>
              <w:overflowPunct w:val="0"/>
              <w:spacing w:after="0" w:line="240" w:lineRule="auto"/>
              <w:textAlignment w:val="baseline"/>
              <w:rPr>
                <w:rFonts w:eastAsia="等线"/>
                <w:sz w:val="18"/>
                <w:szCs w:val="18"/>
              </w:rPr>
            </w:pPr>
            <w:r w:rsidRPr="00C5756C">
              <w:rPr>
                <w:rFonts w:eastAsia="等线"/>
                <w:sz w:val="18"/>
                <w:szCs w:val="18"/>
              </w:rPr>
              <w:t>HST</w:t>
            </w:r>
          </w:p>
          <w:p w14:paraId="4112EE9A" w14:textId="77777777" w:rsidR="004F17C7" w:rsidRPr="00C5756C" w:rsidRDefault="004F17C7" w:rsidP="00C5756C">
            <w:pPr>
              <w:widowControl w:val="0"/>
              <w:numPr>
                <w:ilvl w:val="0"/>
                <w:numId w:val="19"/>
              </w:numPr>
              <w:tabs>
                <w:tab w:val="left" w:pos="0"/>
              </w:tabs>
              <w:suppressAutoHyphens/>
              <w:spacing w:after="0" w:line="240" w:lineRule="auto"/>
              <w:jc w:val="both"/>
              <w:rPr>
                <w:rFonts w:eastAsia="SimSun"/>
                <w:sz w:val="18"/>
                <w:szCs w:val="18"/>
                <w:lang w:eastAsia="x-none"/>
              </w:rPr>
            </w:pPr>
            <w:r w:rsidRPr="00C5756C">
              <w:rPr>
                <w:rFonts w:eastAsia="等线"/>
                <w:sz w:val="18"/>
                <w:szCs w:val="18"/>
                <w:lang w:eastAsia="zh-CN"/>
              </w:rPr>
              <w:t xml:space="preserve">Option </w:t>
            </w:r>
            <w:r w:rsidRPr="00C5756C">
              <w:rPr>
                <w:rFonts w:eastAsia="等线"/>
                <w:sz w:val="18"/>
                <w:szCs w:val="18"/>
                <w:lang w:eastAsia="x-none"/>
              </w:rPr>
              <w:t xml:space="preserve">1: TRP-UE link of scenario </w:t>
            </w:r>
            <w:proofErr w:type="spellStart"/>
            <w:r w:rsidRPr="00C5756C">
              <w:rPr>
                <w:rFonts w:eastAsia="等线"/>
                <w:sz w:val="18"/>
                <w:szCs w:val="18"/>
                <w:lang w:eastAsia="x-none"/>
              </w:rPr>
              <w:t>RMa</w:t>
            </w:r>
            <w:proofErr w:type="spellEnd"/>
            <w:r w:rsidRPr="00C5756C">
              <w:rPr>
                <w:rFonts w:eastAsia="等线"/>
                <w:sz w:val="18"/>
                <w:szCs w:val="18"/>
                <w:lang w:eastAsia="x-none"/>
              </w:rPr>
              <w:t xml:space="preserve"> in section 7 of TR 38.901 for FR1 </w:t>
            </w:r>
            <w:r w:rsidRPr="00C5756C">
              <w:rPr>
                <w:rFonts w:eastAsia="等线"/>
                <w:sz w:val="18"/>
                <w:szCs w:val="18"/>
                <w:lang w:eastAsia="zh-CN"/>
              </w:rPr>
              <w:t xml:space="preserve">and </w:t>
            </w:r>
            <w:r w:rsidRPr="00C5756C">
              <w:rPr>
                <w:rFonts w:eastAsia="等线"/>
                <w:sz w:val="18"/>
                <w:szCs w:val="18"/>
                <w:lang w:eastAsia="x-none"/>
              </w:rPr>
              <w:t xml:space="preserve">TRP-UE link of scenario </w:t>
            </w:r>
            <w:proofErr w:type="spellStart"/>
            <w:r w:rsidRPr="00C5756C">
              <w:rPr>
                <w:rFonts w:eastAsia="等线"/>
                <w:sz w:val="18"/>
                <w:szCs w:val="18"/>
                <w:lang w:eastAsia="zh-CN"/>
              </w:rPr>
              <w:t>UMa</w:t>
            </w:r>
            <w:proofErr w:type="spellEnd"/>
            <w:r w:rsidRPr="00C5756C">
              <w:rPr>
                <w:rFonts w:eastAsia="等线"/>
                <w:sz w:val="18"/>
                <w:szCs w:val="18"/>
                <w:lang w:eastAsia="x-none"/>
              </w:rPr>
              <w:t xml:space="preserve"> in section 7 of TR 38.901 for FR2</w:t>
            </w:r>
          </w:p>
        </w:tc>
      </w:tr>
      <w:tr w:rsidR="004F17C7" w:rsidRPr="00C5756C" w14:paraId="1CEEDD60" w14:textId="77777777" w:rsidTr="004F17C7">
        <w:trPr>
          <w:trHeight w:val="20"/>
        </w:trPr>
        <w:tc>
          <w:tcPr>
            <w:tcW w:w="421" w:type="pct"/>
          </w:tcPr>
          <w:p w14:paraId="7080019C" w14:textId="77777777" w:rsidR="004F17C7" w:rsidRPr="00C5756C" w:rsidRDefault="004F17C7" w:rsidP="00C5756C">
            <w:pPr>
              <w:widowControl w:val="0"/>
              <w:spacing w:after="0" w:line="240" w:lineRule="auto"/>
              <w:rPr>
                <w:sz w:val="18"/>
                <w:szCs w:val="18"/>
              </w:rPr>
            </w:pPr>
            <w:r w:rsidRPr="00C5756C">
              <w:rPr>
                <w:sz w:val="18"/>
                <w:szCs w:val="18"/>
              </w:rPr>
              <w:t xml:space="preserve">TRP </w:t>
            </w:r>
          </w:p>
        </w:tc>
        <w:tc>
          <w:tcPr>
            <w:tcW w:w="549" w:type="pct"/>
          </w:tcPr>
          <w:p w14:paraId="79CABB8C" w14:textId="77777777" w:rsidR="004F17C7" w:rsidRPr="00C5756C" w:rsidRDefault="004F17C7" w:rsidP="00C5756C">
            <w:pPr>
              <w:widowControl w:val="0"/>
              <w:spacing w:after="0" w:line="240" w:lineRule="auto"/>
              <w:rPr>
                <w:sz w:val="18"/>
                <w:szCs w:val="18"/>
              </w:rPr>
            </w:pPr>
            <w:r w:rsidRPr="00C5756C">
              <w:rPr>
                <w:rFonts w:eastAsia="SimSun"/>
                <w:bCs/>
                <w:sz w:val="18"/>
                <w:szCs w:val="18"/>
                <w:lang w:eastAsia="zh-CN"/>
              </w:rPr>
              <w:t xml:space="preserve">vehicle </w:t>
            </w:r>
            <w:r w:rsidRPr="00C5756C">
              <w:rPr>
                <w:rFonts w:eastAsia="SimSun"/>
                <w:bCs/>
                <w:sz w:val="18"/>
                <w:szCs w:val="18"/>
              </w:rPr>
              <w:t>UE</w:t>
            </w:r>
          </w:p>
        </w:tc>
        <w:tc>
          <w:tcPr>
            <w:tcW w:w="4030" w:type="pct"/>
            <w:vAlign w:val="center"/>
          </w:tcPr>
          <w:p w14:paraId="7189F00E" w14:textId="77777777" w:rsidR="004F17C7" w:rsidRPr="00C5756C" w:rsidRDefault="004F17C7" w:rsidP="00C5756C">
            <w:pPr>
              <w:widowControl w:val="0"/>
              <w:spacing w:after="0" w:line="240" w:lineRule="auto"/>
              <w:rPr>
                <w:rFonts w:eastAsia="SimSun"/>
                <w:sz w:val="18"/>
                <w:szCs w:val="18"/>
              </w:rPr>
            </w:pPr>
            <w:r w:rsidRPr="00C5756C">
              <w:rPr>
                <w:rFonts w:eastAsia="SimSun"/>
                <w:bCs/>
                <w:sz w:val="18"/>
                <w:szCs w:val="18"/>
              </w:rPr>
              <w:t>Highway and Urban grid</w:t>
            </w:r>
            <w:r w:rsidRPr="00C5756C">
              <w:rPr>
                <w:rFonts w:eastAsia="SimSun"/>
                <w:sz w:val="18"/>
                <w:szCs w:val="18"/>
              </w:rPr>
              <w:t xml:space="preserve"> </w:t>
            </w:r>
          </w:p>
          <w:p w14:paraId="53CB2F36" w14:textId="77777777" w:rsidR="004F17C7" w:rsidRPr="00C5756C" w:rsidRDefault="004F17C7" w:rsidP="00C5756C">
            <w:pPr>
              <w:widowControl w:val="0"/>
              <w:numPr>
                <w:ilvl w:val="0"/>
                <w:numId w:val="31"/>
              </w:numPr>
              <w:suppressAutoHyphens/>
              <w:spacing w:after="0" w:line="240" w:lineRule="auto"/>
              <w:jc w:val="both"/>
              <w:rPr>
                <w:rFonts w:eastAsia="SimSun"/>
                <w:bCs/>
                <w:sz w:val="18"/>
                <w:szCs w:val="18"/>
                <w:lang w:eastAsia="x-none"/>
              </w:rPr>
            </w:pPr>
            <w:r w:rsidRPr="00C5756C">
              <w:rPr>
                <w:rFonts w:eastAsia="SimSun"/>
                <w:sz w:val="18"/>
                <w:szCs w:val="18"/>
                <w:lang w:eastAsia="zh-CN"/>
              </w:rPr>
              <w:t xml:space="preserve">Option </w:t>
            </w:r>
            <w:r w:rsidRPr="00C5756C">
              <w:rPr>
                <w:rFonts w:eastAsia="SimSun"/>
                <w:sz w:val="18"/>
                <w:szCs w:val="18"/>
                <w:lang w:eastAsia="x-none"/>
              </w:rPr>
              <w:t xml:space="preserve">1: V2B link of scenario </w:t>
            </w:r>
            <w:r w:rsidRPr="00C5756C">
              <w:rPr>
                <w:rFonts w:eastAsia="SimSun"/>
                <w:bCs/>
                <w:sz w:val="18"/>
                <w:szCs w:val="18"/>
                <w:lang w:eastAsia="x-none"/>
              </w:rPr>
              <w:t>Highway and Urban grid</w:t>
            </w:r>
            <w:r w:rsidRPr="00C5756C">
              <w:rPr>
                <w:rFonts w:eastAsia="SimSun"/>
                <w:sz w:val="18"/>
                <w:szCs w:val="18"/>
                <w:lang w:eastAsia="x-none"/>
              </w:rPr>
              <w:t xml:space="preserve"> in section 6 of TR 37.885</w:t>
            </w:r>
          </w:p>
          <w:p w14:paraId="34DF1AA3" w14:textId="77777777" w:rsidR="004F17C7" w:rsidRPr="00C5756C" w:rsidRDefault="004F17C7" w:rsidP="00C5756C">
            <w:pPr>
              <w:widowControl w:val="0"/>
              <w:spacing w:after="0" w:line="240" w:lineRule="auto"/>
              <w:rPr>
                <w:rFonts w:eastAsia="SimSun"/>
                <w:sz w:val="18"/>
                <w:szCs w:val="18"/>
                <w:lang w:val="it-IT"/>
              </w:rPr>
            </w:pPr>
            <w:r w:rsidRPr="00C5756C">
              <w:rPr>
                <w:rFonts w:eastAsia="SimSun"/>
                <w:sz w:val="18"/>
                <w:szCs w:val="18"/>
                <w:lang w:val="it-IT"/>
              </w:rPr>
              <w:t>UMi, UMa, and RMa</w:t>
            </w:r>
          </w:p>
          <w:p w14:paraId="6E0DA7E5" w14:textId="77777777" w:rsidR="004F17C7" w:rsidRPr="00C5756C" w:rsidRDefault="004F17C7" w:rsidP="00C5756C">
            <w:pPr>
              <w:widowControl w:val="0"/>
              <w:numPr>
                <w:ilvl w:val="0"/>
                <w:numId w:val="30"/>
              </w:numPr>
              <w:spacing w:after="0" w:line="240" w:lineRule="auto"/>
              <w:jc w:val="both"/>
              <w:rPr>
                <w:sz w:val="18"/>
                <w:szCs w:val="18"/>
                <w:lang w:eastAsia="x-none"/>
              </w:rPr>
            </w:pPr>
            <w:r w:rsidRPr="00C5756C">
              <w:rPr>
                <w:rFonts w:eastAsia="SimSun"/>
                <w:sz w:val="18"/>
                <w:szCs w:val="18"/>
                <w:lang w:eastAsia="x-none"/>
              </w:rPr>
              <w:t xml:space="preserve">Option 1: TRP-UE link of scenario </w:t>
            </w:r>
            <w:proofErr w:type="spellStart"/>
            <w:r w:rsidRPr="00C5756C">
              <w:rPr>
                <w:rFonts w:eastAsia="SimSun"/>
                <w:sz w:val="18"/>
                <w:szCs w:val="18"/>
                <w:lang w:eastAsia="x-none"/>
              </w:rPr>
              <w:t>UMi</w:t>
            </w:r>
            <w:proofErr w:type="spellEnd"/>
            <w:r w:rsidRPr="00C5756C">
              <w:rPr>
                <w:rFonts w:eastAsia="SimSun"/>
                <w:sz w:val="18"/>
                <w:szCs w:val="18"/>
                <w:lang w:eastAsia="x-none"/>
              </w:rPr>
              <w:t xml:space="preserve">, </w:t>
            </w:r>
            <w:proofErr w:type="spellStart"/>
            <w:r w:rsidRPr="00C5756C">
              <w:rPr>
                <w:rFonts w:eastAsia="SimSun"/>
                <w:sz w:val="18"/>
                <w:szCs w:val="18"/>
                <w:lang w:eastAsia="x-none"/>
              </w:rPr>
              <w:t>UMa</w:t>
            </w:r>
            <w:proofErr w:type="spellEnd"/>
            <w:r w:rsidRPr="00C5756C">
              <w:rPr>
                <w:rFonts w:eastAsia="SimSun"/>
                <w:sz w:val="18"/>
                <w:szCs w:val="18"/>
                <w:lang w:eastAsia="x-none"/>
              </w:rPr>
              <w:t xml:space="preserve">, and </w:t>
            </w:r>
            <w:proofErr w:type="spellStart"/>
            <w:r w:rsidRPr="00C5756C">
              <w:rPr>
                <w:rFonts w:eastAsia="SimSun"/>
                <w:sz w:val="18"/>
                <w:szCs w:val="18"/>
                <w:lang w:eastAsia="x-none"/>
              </w:rPr>
              <w:t>RMa</w:t>
            </w:r>
            <w:proofErr w:type="spellEnd"/>
            <w:r w:rsidRPr="00C5756C">
              <w:rPr>
                <w:rFonts w:eastAsia="SimSun"/>
                <w:sz w:val="18"/>
                <w:szCs w:val="18"/>
                <w:lang w:eastAsia="x-none"/>
              </w:rPr>
              <w:t xml:space="preserve"> in section 7 of TR 38.901 </w:t>
            </w:r>
          </w:p>
        </w:tc>
      </w:tr>
      <w:tr w:rsidR="004F17C7" w:rsidRPr="00C5756C" w14:paraId="623BE0C6" w14:textId="77777777" w:rsidTr="004F17C7">
        <w:trPr>
          <w:trHeight w:val="20"/>
        </w:trPr>
        <w:tc>
          <w:tcPr>
            <w:tcW w:w="421" w:type="pct"/>
          </w:tcPr>
          <w:p w14:paraId="12AF75FB" w14:textId="77777777" w:rsidR="004F17C7" w:rsidRPr="00C5756C" w:rsidRDefault="004F17C7" w:rsidP="00C5756C">
            <w:pPr>
              <w:widowControl w:val="0"/>
              <w:spacing w:after="0" w:line="240" w:lineRule="auto"/>
              <w:rPr>
                <w:sz w:val="18"/>
                <w:szCs w:val="18"/>
              </w:rPr>
            </w:pPr>
            <w:r w:rsidRPr="00C5756C">
              <w:rPr>
                <w:sz w:val="18"/>
                <w:szCs w:val="18"/>
              </w:rPr>
              <w:t xml:space="preserve">TRP </w:t>
            </w:r>
          </w:p>
        </w:tc>
        <w:tc>
          <w:tcPr>
            <w:tcW w:w="549" w:type="pct"/>
          </w:tcPr>
          <w:p w14:paraId="704DEA4F" w14:textId="77777777" w:rsidR="004F17C7" w:rsidRPr="00C5756C" w:rsidRDefault="004F17C7" w:rsidP="00C5756C">
            <w:pPr>
              <w:widowControl w:val="0"/>
              <w:spacing w:after="0" w:line="240" w:lineRule="auto"/>
              <w:rPr>
                <w:sz w:val="18"/>
                <w:szCs w:val="18"/>
              </w:rPr>
            </w:pPr>
            <w:r w:rsidRPr="00C5756C">
              <w:rPr>
                <w:rFonts w:eastAsia="SimSun"/>
                <w:bCs/>
                <w:sz w:val="18"/>
                <w:szCs w:val="18"/>
              </w:rPr>
              <w:t>aerial UE</w:t>
            </w:r>
          </w:p>
        </w:tc>
        <w:tc>
          <w:tcPr>
            <w:tcW w:w="4030" w:type="pct"/>
            <w:vAlign w:val="center"/>
          </w:tcPr>
          <w:p w14:paraId="7822C784" w14:textId="77777777" w:rsidR="004F17C7" w:rsidRPr="00C5756C" w:rsidRDefault="004F17C7" w:rsidP="00C5756C">
            <w:pPr>
              <w:widowControl w:val="0"/>
              <w:spacing w:after="0" w:line="240" w:lineRule="auto"/>
              <w:rPr>
                <w:rFonts w:eastAsia="SimSun"/>
                <w:sz w:val="18"/>
                <w:szCs w:val="18"/>
                <w:lang w:val="sv-SE"/>
              </w:rPr>
            </w:pPr>
            <w:r w:rsidRPr="00C5756C">
              <w:rPr>
                <w:rFonts w:eastAsia="SimSun"/>
                <w:bCs/>
                <w:sz w:val="18"/>
                <w:szCs w:val="18"/>
                <w:lang w:val="sv-SE"/>
              </w:rPr>
              <w:t>UMa-AV, UMi-AV, and RMa-AV</w:t>
            </w:r>
            <w:r w:rsidRPr="00C5756C">
              <w:rPr>
                <w:rFonts w:eastAsia="SimSun"/>
                <w:sz w:val="18"/>
                <w:szCs w:val="18"/>
                <w:lang w:val="sv-SE"/>
              </w:rPr>
              <w:t xml:space="preserve"> </w:t>
            </w:r>
          </w:p>
          <w:p w14:paraId="694D05AB" w14:textId="77777777" w:rsidR="004F17C7" w:rsidRPr="00C5756C" w:rsidRDefault="004F17C7" w:rsidP="00C5756C">
            <w:pPr>
              <w:widowControl w:val="0"/>
              <w:numPr>
                <w:ilvl w:val="0"/>
                <w:numId w:val="19"/>
              </w:numPr>
              <w:tabs>
                <w:tab w:val="left" w:pos="0"/>
              </w:tabs>
              <w:spacing w:after="0" w:line="240" w:lineRule="auto"/>
              <w:jc w:val="both"/>
              <w:rPr>
                <w:rFonts w:eastAsia="SimSun"/>
                <w:sz w:val="18"/>
                <w:szCs w:val="18"/>
                <w:lang w:eastAsia="x-none"/>
              </w:rPr>
            </w:pPr>
            <w:r w:rsidRPr="00C5756C">
              <w:rPr>
                <w:rFonts w:eastAsia="SimSun"/>
                <w:sz w:val="18"/>
                <w:szCs w:val="18"/>
                <w:lang w:eastAsia="zh-CN"/>
              </w:rPr>
              <w:t xml:space="preserve">Option </w:t>
            </w:r>
            <w:r w:rsidRPr="00C5756C">
              <w:rPr>
                <w:rFonts w:eastAsia="SimSun"/>
                <w:sz w:val="18"/>
                <w:szCs w:val="18"/>
                <w:lang w:eastAsia="x-none"/>
              </w:rPr>
              <w:t>1:</w:t>
            </w:r>
          </w:p>
          <w:p w14:paraId="4ADF4E8E" w14:textId="77777777" w:rsidR="004F17C7" w:rsidRPr="00C5756C" w:rsidRDefault="004F17C7" w:rsidP="00C5756C">
            <w:pPr>
              <w:widowControl w:val="0"/>
              <w:numPr>
                <w:ilvl w:val="1"/>
                <w:numId w:val="19"/>
              </w:numPr>
              <w:tabs>
                <w:tab w:val="left" w:pos="0"/>
              </w:tabs>
              <w:spacing w:after="0" w:line="240" w:lineRule="auto"/>
              <w:jc w:val="both"/>
              <w:rPr>
                <w:rFonts w:eastAsia="SimSun"/>
                <w:sz w:val="18"/>
                <w:szCs w:val="18"/>
                <w:lang w:eastAsia="x-none"/>
              </w:rPr>
            </w:pPr>
            <w:r w:rsidRPr="00C5756C">
              <w:rPr>
                <w:rFonts w:eastAsia="SimSun"/>
                <w:sz w:val="18"/>
                <w:szCs w:val="18"/>
                <w:lang w:eastAsia="x-none"/>
              </w:rPr>
              <w:t xml:space="preserve">TRP-aerial UE link of scenario </w:t>
            </w:r>
            <w:proofErr w:type="spellStart"/>
            <w:r w:rsidRPr="00C5756C">
              <w:rPr>
                <w:rFonts w:eastAsia="SimSun"/>
                <w:bCs/>
                <w:sz w:val="18"/>
                <w:szCs w:val="18"/>
                <w:lang w:eastAsia="x-none"/>
              </w:rPr>
              <w:t>UMa</w:t>
            </w:r>
            <w:proofErr w:type="spellEnd"/>
            <w:r w:rsidRPr="00C5756C">
              <w:rPr>
                <w:rFonts w:eastAsia="SimSun"/>
                <w:bCs/>
                <w:sz w:val="18"/>
                <w:szCs w:val="18"/>
                <w:lang w:eastAsia="x-none"/>
              </w:rPr>
              <w:t xml:space="preserve">-AV, </w:t>
            </w:r>
            <w:proofErr w:type="spellStart"/>
            <w:r w:rsidRPr="00C5756C">
              <w:rPr>
                <w:rFonts w:eastAsia="SimSun"/>
                <w:bCs/>
                <w:sz w:val="18"/>
                <w:szCs w:val="18"/>
                <w:lang w:eastAsia="x-none"/>
              </w:rPr>
              <w:t>UMi</w:t>
            </w:r>
            <w:proofErr w:type="spellEnd"/>
            <w:r w:rsidRPr="00C5756C">
              <w:rPr>
                <w:rFonts w:eastAsia="SimSun"/>
                <w:bCs/>
                <w:sz w:val="18"/>
                <w:szCs w:val="18"/>
                <w:lang w:eastAsia="x-none"/>
              </w:rPr>
              <w:t xml:space="preserve">-AV, and </w:t>
            </w:r>
            <w:proofErr w:type="spellStart"/>
            <w:r w:rsidRPr="00C5756C">
              <w:rPr>
                <w:rFonts w:eastAsia="SimSun"/>
                <w:bCs/>
                <w:sz w:val="18"/>
                <w:szCs w:val="18"/>
                <w:lang w:eastAsia="x-none"/>
              </w:rPr>
              <w:t>RMa</w:t>
            </w:r>
            <w:proofErr w:type="spellEnd"/>
            <w:r w:rsidRPr="00C5756C">
              <w:rPr>
                <w:rFonts w:eastAsia="SimSun"/>
                <w:bCs/>
                <w:sz w:val="18"/>
                <w:szCs w:val="18"/>
                <w:lang w:eastAsia="x-none"/>
              </w:rPr>
              <w:t>-AV</w:t>
            </w:r>
            <w:r w:rsidRPr="00C5756C">
              <w:rPr>
                <w:rFonts w:eastAsia="SimSun"/>
                <w:sz w:val="18"/>
                <w:szCs w:val="18"/>
                <w:lang w:eastAsia="x-none"/>
              </w:rPr>
              <w:t xml:space="preserve"> in section Annex A and B of TR 36.777 for FR1</w:t>
            </w:r>
          </w:p>
          <w:p w14:paraId="73D58AD4" w14:textId="77777777" w:rsidR="004F17C7" w:rsidRPr="00C5756C" w:rsidRDefault="004F17C7" w:rsidP="00C5756C">
            <w:pPr>
              <w:widowControl w:val="0"/>
              <w:numPr>
                <w:ilvl w:val="1"/>
                <w:numId w:val="19"/>
              </w:numPr>
              <w:tabs>
                <w:tab w:val="left" w:pos="0"/>
              </w:tabs>
              <w:spacing w:after="0" w:line="240" w:lineRule="auto"/>
              <w:jc w:val="both"/>
              <w:rPr>
                <w:sz w:val="18"/>
                <w:szCs w:val="18"/>
                <w:lang w:eastAsia="x-none"/>
              </w:rPr>
            </w:pPr>
            <w:r w:rsidRPr="00C5756C">
              <w:rPr>
                <w:rFonts w:eastAsia="SimSun"/>
                <w:sz w:val="18"/>
                <w:szCs w:val="18"/>
                <w:lang w:eastAsia="x-none"/>
              </w:rPr>
              <w:t>FFS reuse</w:t>
            </w:r>
            <w:r w:rsidRPr="00C5756C">
              <w:rPr>
                <w:rFonts w:eastAsia="SimSun"/>
                <w:sz w:val="18"/>
                <w:szCs w:val="18"/>
                <w:lang w:val="sv-SE" w:eastAsia="x-none"/>
              </w:rPr>
              <w:t xml:space="preserve"> the </w:t>
            </w:r>
            <w:r w:rsidRPr="00C5756C">
              <w:rPr>
                <w:rFonts w:eastAsia="SimSun"/>
                <w:sz w:val="18"/>
                <w:szCs w:val="18"/>
                <w:lang w:eastAsia="x-none"/>
              </w:rPr>
              <w:t>channel</w:t>
            </w:r>
            <w:r w:rsidRPr="00C5756C">
              <w:rPr>
                <w:rFonts w:eastAsia="SimSun"/>
                <w:sz w:val="18"/>
                <w:szCs w:val="18"/>
                <w:lang w:val="sv-SE" w:eastAsia="x-none"/>
              </w:rPr>
              <w:t xml:space="preserve"> model of </w:t>
            </w:r>
            <w:r w:rsidRPr="00C5756C">
              <w:rPr>
                <w:rFonts w:eastAsia="SimSun"/>
                <w:sz w:val="18"/>
                <w:szCs w:val="18"/>
                <w:lang w:eastAsia="x-none"/>
              </w:rPr>
              <w:t xml:space="preserve">scenario </w:t>
            </w:r>
            <w:proofErr w:type="spellStart"/>
            <w:r w:rsidRPr="00C5756C">
              <w:rPr>
                <w:rFonts w:eastAsia="SimSun"/>
                <w:bCs/>
                <w:sz w:val="18"/>
                <w:szCs w:val="18"/>
                <w:lang w:eastAsia="x-none"/>
              </w:rPr>
              <w:t>UMa</w:t>
            </w:r>
            <w:proofErr w:type="spellEnd"/>
            <w:r w:rsidRPr="00C5756C">
              <w:rPr>
                <w:rFonts w:eastAsia="SimSun"/>
                <w:bCs/>
                <w:sz w:val="18"/>
                <w:szCs w:val="18"/>
                <w:lang w:eastAsia="x-none"/>
              </w:rPr>
              <w:t xml:space="preserve">-AV, </w:t>
            </w:r>
            <w:proofErr w:type="spellStart"/>
            <w:r w:rsidRPr="00C5756C">
              <w:rPr>
                <w:rFonts w:eastAsia="SimSun"/>
                <w:bCs/>
                <w:sz w:val="18"/>
                <w:szCs w:val="18"/>
                <w:lang w:eastAsia="x-none"/>
              </w:rPr>
              <w:t>UMi</w:t>
            </w:r>
            <w:proofErr w:type="spellEnd"/>
            <w:r w:rsidRPr="00C5756C">
              <w:rPr>
                <w:rFonts w:eastAsia="SimSun"/>
                <w:bCs/>
                <w:sz w:val="18"/>
                <w:szCs w:val="18"/>
                <w:lang w:eastAsia="x-none"/>
              </w:rPr>
              <w:t xml:space="preserve">-AV, and </w:t>
            </w:r>
            <w:proofErr w:type="spellStart"/>
            <w:r w:rsidRPr="00C5756C">
              <w:rPr>
                <w:rFonts w:eastAsia="SimSun"/>
                <w:bCs/>
                <w:sz w:val="18"/>
                <w:szCs w:val="18"/>
                <w:lang w:eastAsia="x-none"/>
              </w:rPr>
              <w:t>RMa</w:t>
            </w:r>
            <w:proofErr w:type="spellEnd"/>
            <w:r w:rsidRPr="00C5756C">
              <w:rPr>
                <w:rFonts w:eastAsia="SimSun"/>
                <w:bCs/>
                <w:sz w:val="18"/>
                <w:szCs w:val="18"/>
                <w:lang w:eastAsia="x-none"/>
              </w:rPr>
              <w:t>-AV</w:t>
            </w:r>
            <w:r w:rsidRPr="00C5756C">
              <w:rPr>
                <w:rFonts w:eastAsia="SimSun"/>
                <w:sz w:val="18"/>
                <w:szCs w:val="18"/>
                <w:lang w:val="sv-SE" w:eastAsia="x-none"/>
              </w:rPr>
              <w:t xml:space="preserve"> of FR1 for FR2</w:t>
            </w:r>
          </w:p>
        </w:tc>
      </w:tr>
    </w:tbl>
    <w:p w14:paraId="2E2AEC37" w14:textId="77777777" w:rsidR="004F17C7" w:rsidRPr="005B4515" w:rsidRDefault="004F17C7" w:rsidP="004F17C7">
      <w:pPr>
        <w:rPr>
          <w:rFonts w:eastAsiaTheme="minorEastAsia"/>
          <w:szCs w:val="20"/>
          <w:lang w:eastAsia="zh-CN"/>
        </w:rPr>
      </w:pPr>
    </w:p>
    <w:p w14:paraId="3FB4BD1E" w14:textId="77777777" w:rsidR="004F17C7" w:rsidRPr="005B4515" w:rsidRDefault="004F17C7" w:rsidP="00C5756C">
      <w:pPr>
        <w:spacing w:before="120" w:after="0" w:line="240" w:lineRule="auto"/>
        <w:jc w:val="both"/>
        <w:rPr>
          <w:rFonts w:eastAsia="Malgun Gothic"/>
          <w:szCs w:val="20"/>
        </w:rPr>
      </w:pPr>
      <w:r w:rsidRPr="005B4515">
        <w:rPr>
          <w:rFonts w:eastAsia="Malgun Gothic"/>
          <w:szCs w:val="20"/>
          <w:highlight w:val="green"/>
        </w:rPr>
        <w:t>Agreement</w:t>
      </w:r>
    </w:p>
    <w:p w14:paraId="13C7F826" w14:textId="77777777" w:rsidR="004F17C7" w:rsidRPr="005B4515" w:rsidRDefault="004F17C7" w:rsidP="004F17C7">
      <w:pPr>
        <w:tabs>
          <w:tab w:val="left" w:pos="0"/>
        </w:tabs>
        <w:suppressAutoHyphens/>
        <w:rPr>
          <w:szCs w:val="20"/>
          <w:lang w:eastAsia="zh-CN"/>
        </w:rPr>
      </w:pPr>
      <w:r w:rsidRPr="005B4515">
        <w:rPr>
          <w:szCs w:val="20"/>
          <w:lang w:eastAsia="zh-CN"/>
        </w:rPr>
        <w:t>For mono-static, the following values of component A, B2 are agreed for UAV of small size</w:t>
      </w:r>
    </w:p>
    <w:p w14:paraId="798791E2" w14:textId="77777777" w:rsidR="004F17C7" w:rsidRPr="005B4515" w:rsidRDefault="004F17C7" w:rsidP="008B729C">
      <w:pPr>
        <w:numPr>
          <w:ilvl w:val="0"/>
          <w:numId w:val="33"/>
        </w:numPr>
        <w:tabs>
          <w:tab w:val="left" w:pos="0"/>
        </w:tabs>
        <w:suppressAutoHyphens/>
        <w:spacing w:after="0" w:line="240" w:lineRule="auto"/>
        <w:rPr>
          <w:szCs w:val="20"/>
          <w:lang w:eastAsia="zh-CN"/>
        </w:rPr>
      </w:pPr>
      <w:r w:rsidRPr="005B4515">
        <w:rPr>
          <w:szCs w:val="20"/>
          <w:lang w:eastAsia="zh-CN"/>
        </w:rPr>
        <w:t xml:space="preserve">Component A: -12.81 </w:t>
      </w:r>
      <w:proofErr w:type="spellStart"/>
      <w:r w:rsidRPr="005B4515">
        <w:rPr>
          <w:szCs w:val="20"/>
          <w:lang w:eastAsia="zh-CN"/>
        </w:rPr>
        <w:t>dBsm</w:t>
      </w:r>
      <w:proofErr w:type="spellEnd"/>
    </w:p>
    <w:p w14:paraId="60F48143" w14:textId="77777777" w:rsidR="004F17C7" w:rsidRPr="005B4515" w:rsidRDefault="004F17C7" w:rsidP="008B729C">
      <w:pPr>
        <w:numPr>
          <w:ilvl w:val="0"/>
          <w:numId w:val="33"/>
        </w:numPr>
        <w:tabs>
          <w:tab w:val="left" w:pos="0"/>
        </w:tabs>
        <w:suppressAutoHyphens/>
        <w:spacing w:after="0" w:line="240" w:lineRule="auto"/>
        <w:rPr>
          <w:szCs w:val="20"/>
          <w:lang w:eastAsia="zh-CN"/>
        </w:rPr>
      </w:pPr>
      <w:r w:rsidRPr="005B4515">
        <w:rPr>
          <w:szCs w:val="20"/>
          <w:lang w:eastAsia="zh-CN"/>
        </w:rPr>
        <w:t>Component B1: 0 dB (already agreed in RAN1#118bis)</w:t>
      </w:r>
    </w:p>
    <w:p w14:paraId="1F0FD26A" w14:textId="77777777" w:rsidR="004F17C7" w:rsidRPr="005B4515" w:rsidRDefault="004F17C7" w:rsidP="008B729C">
      <w:pPr>
        <w:numPr>
          <w:ilvl w:val="0"/>
          <w:numId w:val="33"/>
        </w:numPr>
        <w:tabs>
          <w:tab w:val="left" w:pos="0"/>
        </w:tabs>
        <w:suppressAutoHyphens/>
        <w:spacing w:after="0" w:line="240" w:lineRule="auto"/>
        <w:rPr>
          <w:szCs w:val="20"/>
          <w:lang w:eastAsia="zh-CN"/>
        </w:rPr>
      </w:pPr>
      <w:r w:rsidRPr="005B4515">
        <w:rPr>
          <w:szCs w:val="20"/>
          <w:lang w:eastAsia="zh-CN"/>
        </w:rPr>
        <w:t xml:space="preserve">Component B2: </w:t>
      </w:r>
    </w:p>
    <w:p w14:paraId="756752D7" w14:textId="61B9F9B6" w:rsidR="004F17C7" w:rsidRPr="004F17C7" w:rsidRDefault="004F17C7" w:rsidP="008B729C">
      <w:pPr>
        <w:numPr>
          <w:ilvl w:val="1"/>
          <w:numId w:val="33"/>
        </w:numPr>
        <w:tabs>
          <w:tab w:val="left" w:pos="0"/>
        </w:tabs>
        <w:suppressAutoHyphens/>
        <w:spacing w:after="0" w:line="240" w:lineRule="auto"/>
        <w:rPr>
          <w:szCs w:val="20"/>
          <w:lang w:eastAsia="zh-CN"/>
        </w:rPr>
      </w:pPr>
      <w:r w:rsidRPr="005B4515">
        <w:rPr>
          <w:szCs w:val="20"/>
          <w:lang w:eastAsia="zh-CN"/>
        </w:rPr>
        <w:lastRenderedPageBreak/>
        <w:t>standard deviation: 3.74 dB</w:t>
      </w:r>
    </w:p>
    <w:p w14:paraId="17E20023" w14:textId="77777777" w:rsidR="004F17C7" w:rsidRPr="005B4515" w:rsidRDefault="004F17C7" w:rsidP="00C5756C">
      <w:pPr>
        <w:spacing w:before="120" w:after="0" w:line="240" w:lineRule="auto"/>
        <w:jc w:val="both"/>
        <w:rPr>
          <w:rFonts w:eastAsia="Malgun Gothic"/>
          <w:szCs w:val="20"/>
        </w:rPr>
      </w:pPr>
      <w:r w:rsidRPr="005B4515">
        <w:rPr>
          <w:rFonts w:eastAsia="Malgun Gothic"/>
          <w:szCs w:val="20"/>
          <w:highlight w:val="green"/>
        </w:rPr>
        <w:t>Agreement</w:t>
      </w:r>
    </w:p>
    <w:p w14:paraId="542C0645" w14:textId="77777777" w:rsidR="004F17C7" w:rsidRPr="005B4515" w:rsidRDefault="004F17C7" w:rsidP="004F17C7">
      <w:pPr>
        <w:tabs>
          <w:tab w:val="left" w:pos="0"/>
        </w:tabs>
        <w:suppressAutoHyphens/>
        <w:rPr>
          <w:szCs w:val="20"/>
          <w:lang w:eastAsia="zh-CN"/>
        </w:rPr>
      </w:pPr>
      <w:r w:rsidRPr="005B4515">
        <w:rPr>
          <w:szCs w:val="20"/>
          <w:lang w:eastAsia="zh-CN"/>
        </w:rPr>
        <w:t>For mono-static, the following values of component A, B2 are agreed for RCS model 1 of human</w:t>
      </w:r>
    </w:p>
    <w:p w14:paraId="37F970D0" w14:textId="77777777" w:rsidR="004F17C7" w:rsidRPr="005B4515" w:rsidRDefault="004F17C7" w:rsidP="008B729C">
      <w:pPr>
        <w:numPr>
          <w:ilvl w:val="0"/>
          <w:numId w:val="34"/>
        </w:numPr>
        <w:tabs>
          <w:tab w:val="left" w:pos="0"/>
        </w:tabs>
        <w:suppressAutoHyphens/>
        <w:spacing w:after="0" w:line="240" w:lineRule="auto"/>
        <w:rPr>
          <w:szCs w:val="20"/>
          <w:lang w:eastAsia="zh-CN"/>
        </w:rPr>
      </w:pPr>
      <w:r w:rsidRPr="005B4515">
        <w:rPr>
          <w:szCs w:val="20"/>
          <w:lang w:eastAsia="zh-CN"/>
        </w:rPr>
        <w:t xml:space="preserve">Component A: -1.37 </w:t>
      </w:r>
      <w:proofErr w:type="spellStart"/>
      <w:r w:rsidRPr="005B4515">
        <w:rPr>
          <w:szCs w:val="20"/>
          <w:lang w:eastAsia="zh-CN"/>
        </w:rPr>
        <w:t>dBsm</w:t>
      </w:r>
      <w:proofErr w:type="spellEnd"/>
    </w:p>
    <w:p w14:paraId="7769BD0B" w14:textId="77777777" w:rsidR="004F17C7" w:rsidRPr="005B4515" w:rsidRDefault="004F17C7" w:rsidP="008B729C">
      <w:pPr>
        <w:numPr>
          <w:ilvl w:val="0"/>
          <w:numId w:val="34"/>
        </w:numPr>
        <w:tabs>
          <w:tab w:val="left" w:pos="0"/>
        </w:tabs>
        <w:suppressAutoHyphens/>
        <w:spacing w:after="0" w:line="240" w:lineRule="auto"/>
        <w:rPr>
          <w:szCs w:val="20"/>
          <w:lang w:eastAsia="zh-CN"/>
        </w:rPr>
      </w:pPr>
      <w:r w:rsidRPr="005B4515">
        <w:rPr>
          <w:szCs w:val="20"/>
          <w:lang w:eastAsia="zh-CN"/>
        </w:rPr>
        <w:t>Component B1: 0 dB (already agreed in RAN1#118bis)</w:t>
      </w:r>
    </w:p>
    <w:p w14:paraId="2E8634E6" w14:textId="77777777" w:rsidR="004F17C7" w:rsidRPr="005B4515" w:rsidRDefault="004F17C7" w:rsidP="008B729C">
      <w:pPr>
        <w:numPr>
          <w:ilvl w:val="0"/>
          <w:numId w:val="34"/>
        </w:numPr>
        <w:tabs>
          <w:tab w:val="left" w:pos="0"/>
        </w:tabs>
        <w:suppressAutoHyphens/>
        <w:spacing w:after="0" w:line="240" w:lineRule="auto"/>
        <w:rPr>
          <w:szCs w:val="20"/>
          <w:lang w:eastAsia="zh-CN"/>
        </w:rPr>
      </w:pPr>
      <w:r w:rsidRPr="005B4515">
        <w:rPr>
          <w:szCs w:val="20"/>
          <w:lang w:eastAsia="zh-CN"/>
        </w:rPr>
        <w:t xml:space="preserve">Component B2: </w:t>
      </w:r>
    </w:p>
    <w:p w14:paraId="6DA83697" w14:textId="77777777" w:rsidR="004F17C7" w:rsidRPr="005B4515" w:rsidRDefault="004F17C7" w:rsidP="008B729C">
      <w:pPr>
        <w:numPr>
          <w:ilvl w:val="1"/>
          <w:numId w:val="34"/>
        </w:numPr>
        <w:tabs>
          <w:tab w:val="left" w:pos="0"/>
        </w:tabs>
        <w:suppressAutoHyphens/>
        <w:spacing w:after="0" w:line="240" w:lineRule="auto"/>
        <w:rPr>
          <w:szCs w:val="20"/>
          <w:lang w:eastAsia="zh-CN"/>
        </w:rPr>
      </w:pPr>
      <w:r w:rsidRPr="005B4515">
        <w:rPr>
          <w:szCs w:val="20"/>
          <w:lang w:eastAsia="zh-CN"/>
        </w:rPr>
        <w:t>standard deviation: 3.94 dB</w:t>
      </w:r>
    </w:p>
    <w:p w14:paraId="5213A893" w14:textId="77777777" w:rsidR="004F17C7" w:rsidRPr="005B4515" w:rsidRDefault="004F17C7" w:rsidP="00C5756C">
      <w:pPr>
        <w:spacing w:before="120" w:after="120" w:line="240" w:lineRule="auto"/>
        <w:jc w:val="both"/>
        <w:rPr>
          <w:rFonts w:eastAsia="Malgun Gothic"/>
          <w:szCs w:val="20"/>
          <w:highlight w:val="darkYellow"/>
        </w:rPr>
      </w:pPr>
      <w:r w:rsidRPr="005B4515">
        <w:rPr>
          <w:rFonts w:eastAsia="Malgun Gothic"/>
          <w:szCs w:val="20"/>
          <w:highlight w:val="darkYellow"/>
        </w:rPr>
        <w:t xml:space="preserve">Working assumption </w:t>
      </w:r>
    </w:p>
    <w:p w14:paraId="5736F18F" w14:textId="77777777" w:rsidR="004F17C7" w:rsidRPr="005B4515" w:rsidRDefault="004F17C7" w:rsidP="004F17C7">
      <w:pPr>
        <w:rPr>
          <w:rFonts w:eastAsia="SimSun"/>
          <w:szCs w:val="20"/>
          <w:lang w:eastAsia="zh-CN"/>
        </w:rPr>
      </w:pPr>
      <w:r w:rsidRPr="005B4515">
        <w:rPr>
          <w:rFonts w:eastAsia="SimSun"/>
          <w:szCs w:val="20"/>
          <w:lang w:eastAsia="zh-CN"/>
        </w:rPr>
        <w:t xml:space="preserve">Absolute delay model (referring to 7.6.9 in TR 38.901 as starting point) is a mandatory feature for both target channel and background channel for ISAC for </w:t>
      </w:r>
      <w:proofErr w:type="spellStart"/>
      <w:r w:rsidRPr="005B4515">
        <w:rPr>
          <w:rFonts w:eastAsia="SimSun"/>
          <w:szCs w:val="20"/>
          <w:lang w:eastAsia="zh-CN"/>
        </w:rPr>
        <w:t>UMi</w:t>
      </w:r>
      <w:proofErr w:type="spellEnd"/>
      <w:r w:rsidRPr="005B4515">
        <w:rPr>
          <w:rFonts w:eastAsia="SimSun"/>
          <w:szCs w:val="20"/>
          <w:lang w:eastAsia="zh-CN"/>
        </w:rPr>
        <w:t xml:space="preserve">, </w:t>
      </w:r>
      <w:proofErr w:type="spellStart"/>
      <w:r w:rsidRPr="005B4515">
        <w:rPr>
          <w:rFonts w:eastAsia="SimSun"/>
          <w:szCs w:val="20"/>
          <w:lang w:eastAsia="zh-CN"/>
        </w:rPr>
        <w:t>UMa</w:t>
      </w:r>
      <w:proofErr w:type="spellEnd"/>
      <w:r w:rsidRPr="005B4515">
        <w:rPr>
          <w:rFonts w:eastAsia="SimSun"/>
          <w:szCs w:val="20"/>
          <w:lang w:eastAsia="zh-CN"/>
        </w:rPr>
        <w:t xml:space="preserve">, </w:t>
      </w:r>
      <w:proofErr w:type="spellStart"/>
      <w:r w:rsidRPr="005B4515">
        <w:rPr>
          <w:rFonts w:eastAsia="SimSun"/>
          <w:szCs w:val="20"/>
          <w:lang w:eastAsia="zh-CN"/>
        </w:rPr>
        <w:t>InH</w:t>
      </w:r>
      <w:proofErr w:type="spellEnd"/>
      <w:r w:rsidRPr="005B4515">
        <w:rPr>
          <w:rFonts w:eastAsia="SimSun"/>
          <w:szCs w:val="20"/>
          <w:lang w:eastAsia="zh-CN"/>
        </w:rPr>
        <w:t xml:space="preserve">, </w:t>
      </w:r>
      <w:proofErr w:type="spellStart"/>
      <w:r w:rsidRPr="005B4515">
        <w:rPr>
          <w:rFonts w:eastAsia="SimSun"/>
          <w:szCs w:val="20"/>
          <w:lang w:eastAsia="zh-CN"/>
        </w:rPr>
        <w:t>InF</w:t>
      </w:r>
      <w:proofErr w:type="spellEnd"/>
    </w:p>
    <w:p w14:paraId="71DDD2D6" w14:textId="77777777" w:rsidR="004F17C7" w:rsidRPr="004F17C7" w:rsidRDefault="004F17C7" w:rsidP="008B729C">
      <w:pPr>
        <w:pStyle w:val="ListParagraph"/>
        <w:numPr>
          <w:ilvl w:val="0"/>
          <w:numId w:val="35"/>
        </w:numPr>
        <w:overflowPunct w:val="0"/>
        <w:autoSpaceDE w:val="0"/>
        <w:autoSpaceDN w:val="0"/>
        <w:adjustRightInd w:val="0"/>
        <w:spacing w:after="180"/>
        <w:ind w:leftChars="0"/>
        <w:contextualSpacing/>
        <w:textAlignment w:val="baseline"/>
        <w:rPr>
          <w:sz w:val="20"/>
          <w:lang w:eastAsia="zh-CN"/>
        </w:rPr>
      </w:pPr>
      <w:r w:rsidRPr="004F17C7">
        <w:rPr>
          <w:sz w:val="20"/>
          <w:lang w:eastAsia="zh-CN"/>
        </w:rPr>
        <w:t xml:space="preserve">Related model referring to </w:t>
      </w:r>
      <m:oMath>
        <m:r>
          <w:rPr>
            <w:rFonts w:ascii="Cambria Math" w:hAnsi="Cambria Math"/>
            <w:sz w:val="20"/>
          </w:rPr>
          <m:t>Δτ</m:t>
        </m:r>
      </m:oMath>
      <w:r w:rsidRPr="004F17C7">
        <w:rPr>
          <w:sz w:val="20"/>
          <w:lang w:eastAsia="zh-CN"/>
        </w:rPr>
        <w:t xml:space="preserve"> values from 7-24GHz study item</w:t>
      </w:r>
    </w:p>
    <w:p w14:paraId="65EE5E6A" w14:textId="77777777" w:rsidR="004F17C7" w:rsidRPr="005B4515" w:rsidRDefault="004F17C7" w:rsidP="00C5756C">
      <w:pPr>
        <w:spacing w:before="120" w:after="0" w:line="240" w:lineRule="auto"/>
        <w:jc w:val="both"/>
        <w:rPr>
          <w:rFonts w:eastAsia="Malgun Gothic"/>
          <w:szCs w:val="20"/>
          <w:highlight w:val="green"/>
        </w:rPr>
      </w:pPr>
      <w:r w:rsidRPr="005B4515">
        <w:rPr>
          <w:rFonts w:eastAsia="Malgun Gothic"/>
          <w:szCs w:val="20"/>
          <w:highlight w:val="green"/>
        </w:rPr>
        <w:t>Agreement</w:t>
      </w:r>
    </w:p>
    <w:p w14:paraId="04A90052" w14:textId="77777777" w:rsidR="004F17C7" w:rsidRPr="005B4515" w:rsidRDefault="004F17C7" w:rsidP="004F17C7">
      <w:pPr>
        <w:tabs>
          <w:tab w:val="left" w:pos="0"/>
        </w:tabs>
        <w:rPr>
          <w:rFonts w:eastAsia="SimSun"/>
          <w:szCs w:val="20"/>
          <w:lang w:eastAsia="zh-CN"/>
        </w:rPr>
      </w:pPr>
      <w:r w:rsidRPr="005B4515">
        <w:rPr>
          <w:rFonts w:eastAsia="SimSun"/>
          <w:szCs w:val="20"/>
          <w:lang w:eastAsia="zh-CN"/>
        </w:rPr>
        <w:t xml:space="preserve">When absolute delay model </w:t>
      </w:r>
      <m:oMath>
        <m:r>
          <w:rPr>
            <w:rFonts w:ascii="Cambria Math" w:hAnsi="Cambria Math"/>
            <w:szCs w:val="20"/>
          </w:rPr>
          <m:t>Δτ</m:t>
        </m:r>
      </m:oMath>
      <w:r w:rsidRPr="005B4515">
        <w:rPr>
          <w:rFonts w:eastAsia="SimSun"/>
          <w:szCs w:val="20"/>
          <w:lang w:eastAsia="zh-CN"/>
        </w:rPr>
        <w:t xml:space="preserve"> is configured, it applies to all NLOS clusters in each of Tx-target and target-Rx links and background channel. </w:t>
      </w:r>
    </w:p>
    <w:p w14:paraId="627E0E46" w14:textId="77777777" w:rsidR="004F17C7" w:rsidRPr="004F17C7" w:rsidRDefault="004F17C7" w:rsidP="008B729C">
      <w:pPr>
        <w:pStyle w:val="ListParagraph"/>
        <w:numPr>
          <w:ilvl w:val="0"/>
          <w:numId w:val="35"/>
        </w:numPr>
        <w:overflowPunct w:val="0"/>
        <w:autoSpaceDE w:val="0"/>
        <w:autoSpaceDN w:val="0"/>
        <w:adjustRightInd w:val="0"/>
        <w:spacing w:after="180"/>
        <w:ind w:leftChars="0"/>
        <w:contextualSpacing/>
        <w:textAlignment w:val="baseline"/>
        <w:rPr>
          <w:sz w:val="20"/>
          <w:lang w:eastAsia="zh-CN"/>
        </w:rPr>
      </w:pPr>
      <w:r w:rsidRPr="004F17C7">
        <w:rPr>
          <w:sz w:val="20"/>
          <w:lang w:eastAsia="zh-CN"/>
        </w:rPr>
        <w:t xml:space="preserve">For bistatic sensing: Different values of </w:t>
      </w:r>
      <m:oMath>
        <m:r>
          <w:rPr>
            <w:rFonts w:ascii="Cambria Math" w:hAnsi="Cambria Math"/>
            <w:sz w:val="20"/>
          </w:rPr>
          <m:t>Δτ</m:t>
        </m:r>
      </m:oMath>
      <w:r w:rsidRPr="004F17C7">
        <w:rPr>
          <w:sz w:val="20"/>
          <w:lang w:eastAsia="zh-CN"/>
        </w:rPr>
        <w:t xml:space="preserve"> are separately generated for the Tx-target link, target-Rx link and the background channel</w:t>
      </w:r>
    </w:p>
    <w:p w14:paraId="18F66E05" w14:textId="77777777" w:rsidR="004F17C7" w:rsidRPr="004F17C7" w:rsidRDefault="004F17C7" w:rsidP="008B729C">
      <w:pPr>
        <w:pStyle w:val="ListParagraph"/>
        <w:numPr>
          <w:ilvl w:val="0"/>
          <w:numId w:val="35"/>
        </w:numPr>
        <w:overflowPunct w:val="0"/>
        <w:autoSpaceDE w:val="0"/>
        <w:autoSpaceDN w:val="0"/>
        <w:adjustRightInd w:val="0"/>
        <w:spacing w:after="180"/>
        <w:ind w:leftChars="0"/>
        <w:contextualSpacing/>
        <w:textAlignment w:val="baseline"/>
        <w:rPr>
          <w:sz w:val="20"/>
          <w:lang w:eastAsia="zh-CN"/>
        </w:rPr>
      </w:pPr>
      <w:r w:rsidRPr="004F17C7">
        <w:rPr>
          <w:sz w:val="20"/>
          <w:lang w:eastAsia="zh-CN"/>
        </w:rPr>
        <w:t xml:space="preserve">For monostatic sensing: the same value of </w:t>
      </w:r>
      <m:oMath>
        <m:r>
          <w:rPr>
            <w:rFonts w:ascii="Cambria Math" w:hAnsi="Cambria Math"/>
            <w:sz w:val="20"/>
          </w:rPr>
          <m:t>Δτ</m:t>
        </m:r>
      </m:oMath>
      <w:r w:rsidRPr="004F17C7">
        <w:rPr>
          <w:sz w:val="20"/>
          <w:lang w:eastAsia="zh-CN"/>
        </w:rPr>
        <w:t xml:space="preserve"> is used for Tx-target link and target-Rx link, and a different value of </w:t>
      </w:r>
      <m:oMath>
        <m:r>
          <w:rPr>
            <w:rFonts w:ascii="Cambria Math" w:hAnsi="Cambria Math"/>
            <w:sz w:val="20"/>
          </w:rPr>
          <m:t>Δτ</m:t>
        </m:r>
      </m:oMath>
      <w:r w:rsidRPr="004F17C7">
        <w:rPr>
          <w:sz w:val="20"/>
          <w:lang w:eastAsia="zh-CN"/>
        </w:rPr>
        <w:t xml:space="preserve"> is separately generated for the background channel</w:t>
      </w:r>
    </w:p>
    <w:p w14:paraId="40E78072" w14:textId="77777777" w:rsidR="004F17C7" w:rsidRPr="005B4515" w:rsidRDefault="004F17C7" w:rsidP="00C5756C">
      <w:pPr>
        <w:spacing w:before="120" w:after="0" w:line="240" w:lineRule="auto"/>
        <w:jc w:val="both"/>
        <w:rPr>
          <w:rFonts w:eastAsia="Malgun Gothic"/>
          <w:szCs w:val="20"/>
          <w:highlight w:val="green"/>
        </w:rPr>
      </w:pPr>
      <w:r w:rsidRPr="005B4515">
        <w:rPr>
          <w:rFonts w:eastAsia="Malgun Gothic"/>
          <w:szCs w:val="20"/>
          <w:highlight w:val="green"/>
        </w:rPr>
        <w:t>Agreement</w:t>
      </w:r>
    </w:p>
    <w:p w14:paraId="453567FA" w14:textId="36ADACC9" w:rsidR="004F17C7" w:rsidRPr="004F17C7" w:rsidRDefault="004F17C7" w:rsidP="004F17C7">
      <w:pPr>
        <w:tabs>
          <w:tab w:val="left" w:pos="0"/>
        </w:tabs>
        <w:suppressAutoHyphens/>
        <w:rPr>
          <w:rFonts w:eastAsiaTheme="minorEastAsia"/>
          <w:szCs w:val="20"/>
          <w:lang w:eastAsia="zh-CN"/>
        </w:rPr>
      </w:pPr>
      <w:r w:rsidRPr="005B4515">
        <w:rPr>
          <w:rFonts w:eastAsia="SimSun"/>
          <w:szCs w:val="20"/>
          <w:lang w:eastAsia="zh-CN"/>
        </w:rPr>
        <w:t xml:space="preserve">To generate the LOS ray and NLOS clusters for the multiple scattering points, </w:t>
      </w:r>
      <w:r w:rsidRPr="005B4515">
        <w:rPr>
          <w:rFonts w:eastAsiaTheme="minorEastAsia"/>
          <w:szCs w:val="20"/>
          <w:lang w:eastAsia="zh-CN"/>
        </w:rPr>
        <w:t>each scattering point is separately handled as if a different target with single scattering point.</w:t>
      </w:r>
    </w:p>
    <w:p w14:paraId="2CE2B0B9" w14:textId="77777777" w:rsidR="004F17C7" w:rsidRPr="005B4515" w:rsidRDefault="004F17C7" w:rsidP="00C5756C">
      <w:pPr>
        <w:spacing w:before="120" w:after="0" w:line="240" w:lineRule="auto"/>
        <w:jc w:val="both"/>
        <w:rPr>
          <w:rFonts w:eastAsia="Malgun Gothic"/>
          <w:szCs w:val="20"/>
          <w:highlight w:val="green"/>
        </w:rPr>
      </w:pPr>
      <w:r w:rsidRPr="005B4515">
        <w:rPr>
          <w:rFonts w:eastAsia="Malgun Gothic"/>
          <w:szCs w:val="20"/>
          <w:highlight w:val="green"/>
        </w:rPr>
        <w:t>Agreement</w:t>
      </w:r>
    </w:p>
    <w:p w14:paraId="0FA266F4" w14:textId="77777777" w:rsidR="004F17C7" w:rsidRPr="004F17C7" w:rsidRDefault="004F17C7" w:rsidP="008B729C">
      <w:pPr>
        <w:pStyle w:val="ListParagraph"/>
        <w:numPr>
          <w:ilvl w:val="0"/>
          <w:numId w:val="36"/>
        </w:numPr>
        <w:overflowPunct w:val="0"/>
        <w:autoSpaceDE w:val="0"/>
        <w:autoSpaceDN w:val="0"/>
        <w:adjustRightInd w:val="0"/>
        <w:spacing w:after="180"/>
        <w:ind w:leftChars="0"/>
        <w:contextualSpacing/>
        <w:textAlignment w:val="baseline"/>
        <w:rPr>
          <w:sz w:val="20"/>
          <w:lang w:eastAsia="zh-CN"/>
        </w:rPr>
      </w:pPr>
      <w:r w:rsidRPr="004F17C7">
        <w:rPr>
          <w:sz w:val="20"/>
          <w:lang w:eastAsia="zh-CN"/>
        </w:rPr>
        <w:t xml:space="preserve">The LOS condition between Tx/Rx and each of the multiple scattering points of a same target are individually generated </w:t>
      </w:r>
    </w:p>
    <w:p w14:paraId="64544587" w14:textId="77777777" w:rsidR="004F17C7" w:rsidRPr="004F17C7" w:rsidRDefault="004F17C7" w:rsidP="008B729C">
      <w:pPr>
        <w:pStyle w:val="ListParagraph"/>
        <w:numPr>
          <w:ilvl w:val="0"/>
          <w:numId w:val="36"/>
        </w:numPr>
        <w:overflowPunct w:val="0"/>
        <w:autoSpaceDE w:val="0"/>
        <w:autoSpaceDN w:val="0"/>
        <w:adjustRightInd w:val="0"/>
        <w:spacing w:after="180"/>
        <w:ind w:leftChars="0"/>
        <w:contextualSpacing/>
        <w:textAlignment w:val="baseline"/>
        <w:rPr>
          <w:sz w:val="20"/>
          <w:lang w:eastAsia="zh-CN"/>
        </w:rPr>
      </w:pPr>
      <w:r w:rsidRPr="004F17C7">
        <w:rPr>
          <w:sz w:val="20"/>
          <w:lang w:eastAsia="zh-CN"/>
        </w:rPr>
        <w:t xml:space="preserve">The pathloss between Tx/Rx and each of the multiple scattering points of a same target are individually generated </w:t>
      </w:r>
    </w:p>
    <w:p w14:paraId="0FFC304D" w14:textId="77777777" w:rsidR="004F17C7" w:rsidRPr="005B4515" w:rsidRDefault="004F17C7" w:rsidP="00C5756C">
      <w:pPr>
        <w:spacing w:before="120" w:after="0" w:line="240" w:lineRule="auto"/>
        <w:jc w:val="both"/>
        <w:rPr>
          <w:rFonts w:eastAsia="Malgun Gothic"/>
          <w:szCs w:val="20"/>
          <w:highlight w:val="green"/>
        </w:rPr>
      </w:pPr>
      <w:r w:rsidRPr="005B4515">
        <w:rPr>
          <w:rFonts w:eastAsia="Malgun Gothic"/>
          <w:szCs w:val="20"/>
          <w:highlight w:val="green"/>
        </w:rPr>
        <w:t>Agreement</w:t>
      </w:r>
    </w:p>
    <w:p w14:paraId="189FA420" w14:textId="798D665D" w:rsidR="004F17C7" w:rsidRPr="00AB173B" w:rsidRDefault="004F17C7" w:rsidP="00AB173B">
      <w:pPr>
        <w:tabs>
          <w:tab w:val="left" w:pos="0"/>
        </w:tabs>
        <w:suppressAutoHyphens/>
        <w:rPr>
          <w:rFonts w:eastAsiaTheme="minorEastAsia"/>
          <w:szCs w:val="20"/>
          <w:lang w:eastAsia="zh-CN"/>
        </w:rPr>
      </w:pPr>
      <w:r w:rsidRPr="005B4515">
        <w:rPr>
          <w:szCs w:val="20"/>
          <w:lang w:eastAsia="zh-CN"/>
        </w:rPr>
        <w:t>For a target with single/multiple scattering points, the 3D location of each scattering point is defined in the evaluation assumptions.</w:t>
      </w:r>
    </w:p>
    <w:p w14:paraId="3F681533" w14:textId="77777777" w:rsidR="004F17C7" w:rsidRPr="005B4515" w:rsidRDefault="004F17C7" w:rsidP="00AB173B">
      <w:pPr>
        <w:spacing w:before="120" w:after="0" w:line="240" w:lineRule="auto"/>
        <w:jc w:val="both"/>
        <w:rPr>
          <w:rFonts w:eastAsia="Malgun Gothic"/>
          <w:szCs w:val="20"/>
          <w:highlight w:val="green"/>
        </w:rPr>
      </w:pPr>
      <w:r w:rsidRPr="005B4515">
        <w:rPr>
          <w:rFonts w:eastAsia="Malgun Gothic"/>
          <w:szCs w:val="20"/>
          <w:highlight w:val="green"/>
        </w:rPr>
        <w:t>Agreement</w:t>
      </w:r>
    </w:p>
    <w:p w14:paraId="17021A80" w14:textId="77777777" w:rsidR="004F17C7" w:rsidRPr="005B4515" w:rsidRDefault="004F17C7" w:rsidP="004F17C7">
      <w:pPr>
        <w:tabs>
          <w:tab w:val="left" w:pos="0"/>
        </w:tabs>
        <w:rPr>
          <w:szCs w:val="20"/>
          <w:lang w:eastAsia="zh-CN"/>
        </w:rPr>
      </w:pPr>
      <w:r w:rsidRPr="005B4515">
        <w:rPr>
          <w:rFonts w:eastAsiaTheme="minorEastAsia"/>
          <w:szCs w:val="20"/>
          <w:lang w:eastAsia="zh-CN"/>
        </w:rPr>
        <w:t>Spatial consistency is needed to model correlation of the following links from ST-UT links and UT-UT links</w:t>
      </w:r>
    </w:p>
    <w:p w14:paraId="46BF533A" w14:textId="77777777" w:rsidR="004F17C7" w:rsidRPr="004F17C7" w:rsidRDefault="004F17C7" w:rsidP="008B729C">
      <w:pPr>
        <w:pStyle w:val="ListParagraph"/>
        <w:numPr>
          <w:ilvl w:val="0"/>
          <w:numId w:val="37"/>
        </w:numPr>
        <w:overflowPunct w:val="0"/>
        <w:autoSpaceDE w:val="0"/>
        <w:autoSpaceDN w:val="0"/>
        <w:adjustRightInd w:val="0"/>
        <w:spacing w:after="180"/>
        <w:ind w:leftChars="0"/>
        <w:contextualSpacing/>
        <w:textAlignment w:val="baseline"/>
        <w:rPr>
          <w:sz w:val="20"/>
          <w:lang w:eastAsia="zh-CN"/>
        </w:rPr>
      </w:pPr>
      <w:r w:rsidRPr="004F17C7">
        <w:rPr>
          <w:sz w:val="20"/>
          <w:lang w:eastAsia="zh-CN"/>
        </w:rPr>
        <w:t>Case 5: links between same UT and two nodes X/Y, subjected to correlation distance, i.e., link UT1-X and link UT1-Y, where nodes X/Y can be target or UT</w:t>
      </w:r>
    </w:p>
    <w:p w14:paraId="34E8B0C9" w14:textId="77777777" w:rsidR="004F17C7" w:rsidRPr="004F17C7" w:rsidRDefault="004F17C7" w:rsidP="008B729C">
      <w:pPr>
        <w:pStyle w:val="ListParagraph"/>
        <w:numPr>
          <w:ilvl w:val="0"/>
          <w:numId w:val="37"/>
        </w:numPr>
        <w:overflowPunct w:val="0"/>
        <w:autoSpaceDE w:val="0"/>
        <w:autoSpaceDN w:val="0"/>
        <w:adjustRightInd w:val="0"/>
        <w:spacing w:after="180"/>
        <w:ind w:leftChars="0"/>
        <w:contextualSpacing/>
        <w:textAlignment w:val="baseline"/>
        <w:rPr>
          <w:sz w:val="20"/>
          <w:lang w:eastAsia="zh-CN"/>
        </w:rPr>
      </w:pPr>
      <w:r w:rsidRPr="004F17C7">
        <w:rPr>
          <w:sz w:val="20"/>
          <w:lang w:eastAsia="zh-CN"/>
        </w:rPr>
        <w:t>Case 6: links between same target and two nodes X/Y, subjected to correlation distance, i.e., link target1-X and link target1-Y, where nodes X, Y are different UTs</w:t>
      </w:r>
    </w:p>
    <w:p w14:paraId="5DD2EB41" w14:textId="77777777" w:rsidR="004F17C7" w:rsidRPr="004F17C7" w:rsidRDefault="004F17C7" w:rsidP="008B729C">
      <w:pPr>
        <w:pStyle w:val="ListParagraph"/>
        <w:numPr>
          <w:ilvl w:val="0"/>
          <w:numId w:val="37"/>
        </w:numPr>
        <w:overflowPunct w:val="0"/>
        <w:autoSpaceDE w:val="0"/>
        <w:autoSpaceDN w:val="0"/>
        <w:adjustRightInd w:val="0"/>
        <w:spacing w:after="180"/>
        <w:ind w:leftChars="0"/>
        <w:contextualSpacing/>
        <w:textAlignment w:val="baseline"/>
        <w:rPr>
          <w:sz w:val="20"/>
          <w:lang w:eastAsia="zh-CN"/>
        </w:rPr>
      </w:pPr>
      <w:r w:rsidRPr="004F17C7">
        <w:rPr>
          <w:sz w:val="20"/>
          <w:lang w:eastAsia="zh-CN"/>
        </w:rPr>
        <w:t>Case 7: link X1-Y1 and link X2-Y2, subjected to correlation distance, where X1, X2, Y1, Y2 are 4 different nodes</w:t>
      </w:r>
    </w:p>
    <w:p w14:paraId="7F980D74" w14:textId="77777777" w:rsidR="004F17C7" w:rsidRPr="004F17C7" w:rsidRDefault="004F17C7" w:rsidP="008B729C">
      <w:pPr>
        <w:pStyle w:val="ListParagraph"/>
        <w:numPr>
          <w:ilvl w:val="0"/>
          <w:numId w:val="37"/>
        </w:numPr>
        <w:overflowPunct w:val="0"/>
        <w:autoSpaceDE w:val="0"/>
        <w:autoSpaceDN w:val="0"/>
        <w:adjustRightInd w:val="0"/>
        <w:spacing w:after="180"/>
        <w:ind w:leftChars="0"/>
        <w:contextualSpacing/>
        <w:textAlignment w:val="baseline"/>
        <w:rPr>
          <w:sz w:val="20"/>
          <w:lang w:eastAsia="zh-CN"/>
        </w:rPr>
      </w:pPr>
      <w:r w:rsidRPr="004F17C7">
        <w:rPr>
          <w:sz w:val="20"/>
          <w:lang w:eastAsia="zh-CN"/>
        </w:rPr>
        <w:t>FFS: Spatial consistency between multiple scattering points of the same target</w:t>
      </w:r>
    </w:p>
    <w:p w14:paraId="07490A1D" w14:textId="03FB479E" w:rsidR="004F17C7" w:rsidRPr="005B4515" w:rsidRDefault="00616B26" w:rsidP="004F17C7">
      <w:pPr>
        <w:jc w:val="center"/>
        <w:rPr>
          <w:szCs w:val="20"/>
        </w:rPr>
      </w:pPr>
      <w:r w:rsidRPr="005B4515">
        <w:rPr>
          <w:szCs w:val="20"/>
        </w:rPr>
        <w:object w:dxaOrig="2423" w:dyaOrig="1659" w14:anchorId="7A221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pt;height:106.4pt" o:ole="">
            <v:imagedata r:id="rId8" o:title=""/>
          </v:shape>
          <o:OLEObject Type="Embed" ProgID="Visio.Drawing.15" ShapeID="_x0000_i1025" DrawAspect="Content" ObjectID="_1804624361" r:id="rId9"/>
        </w:object>
      </w:r>
    </w:p>
    <w:p w14:paraId="12D2B9FD" w14:textId="77777777" w:rsidR="004F17C7" w:rsidRPr="005B4515" w:rsidRDefault="004F17C7" w:rsidP="00AB173B">
      <w:pPr>
        <w:spacing w:before="120" w:after="0" w:line="240" w:lineRule="auto"/>
        <w:jc w:val="both"/>
        <w:rPr>
          <w:rFonts w:eastAsia="Malgun Gothic"/>
          <w:szCs w:val="20"/>
          <w:highlight w:val="green"/>
        </w:rPr>
      </w:pPr>
      <w:r w:rsidRPr="005B4515">
        <w:rPr>
          <w:rFonts w:eastAsia="Malgun Gothic"/>
          <w:szCs w:val="20"/>
          <w:highlight w:val="green"/>
        </w:rPr>
        <w:lastRenderedPageBreak/>
        <w:t>Agreement</w:t>
      </w:r>
    </w:p>
    <w:p w14:paraId="3935DF93" w14:textId="77777777" w:rsidR="004F17C7" w:rsidRPr="005B4515" w:rsidRDefault="004F17C7" w:rsidP="00AB173B">
      <w:pPr>
        <w:tabs>
          <w:tab w:val="left" w:pos="0"/>
        </w:tabs>
        <w:spacing w:before="120" w:after="0" w:line="240" w:lineRule="auto"/>
        <w:rPr>
          <w:szCs w:val="20"/>
          <w:lang w:eastAsia="zh-CN"/>
        </w:rPr>
      </w:pPr>
      <w:r w:rsidRPr="005B4515">
        <w:rPr>
          <w:rFonts w:eastAsiaTheme="minorEastAsia"/>
          <w:szCs w:val="20"/>
          <w:lang w:eastAsia="zh-CN"/>
        </w:rPr>
        <w:t xml:space="preserve">Correlation type is introduced for </w:t>
      </w:r>
      <w:r w:rsidRPr="005B4515">
        <w:rPr>
          <w:rFonts w:eastAsia="等线"/>
          <w:szCs w:val="20"/>
          <w:lang w:eastAsia="zh-CN"/>
        </w:rPr>
        <w:t xml:space="preserve">large scale parameter, cluster specific parameter </w:t>
      </w:r>
      <w:r w:rsidRPr="005B4515">
        <w:rPr>
          <w:rFonts w:eastAsia="MS Mincho"/>
          <w:szCs w:val="20"/>
          <w:lang w:eastAsia="ja-JP"/>
        </w:rPr>
        <w:t>and</w:t>
      </w:r>
      <w:r w:rsidRPr="005B4515">
        <w:rPr>
          <w:rFonts w:eastAsia="等线"/>
          <w:szCs w:val="20"/>
          <w:lang w:eastAsia="zh-CN"/>
        </w:rPr>
        <w:t xml:space="preserve"> ray specific parameter</w:t>
      </w:r>
      <w:r w:rsidRPr="005B4515">
        <w:rPr>
          <w:rFonts w:eastAsiaTheme="minorEastAsia"/>
          <w:szCs w:val="20"/>
          <w:lang w:eastAsia="zh-CN"/>
        </w:rPr>
        <w:t xml:space="preserve"> of ST-UT links and UT-UT links</w:t>
      </w:r>
    </w:p>
    <w:p w14:paraId="62CEDAE0" w14:textId="77777777" w:rsidR="004F17C7" w:rsidRPr="004F17C7" w:rsidRDefault="004F17C7" w:rsidP="00AB173B">
      <w:pPr>
        <w:pStyle w:val="ListParagraph"/>
        <w:numPr>
          <w:ilvl w:val="0"/>
          <w:numId w:val="38"/>
        </w:numPr>
        <w:overflowPunct w:val="0"/>
        <w:autoSpaceDE w:val="0"/>
        <w:autoSpaceDN w:val="0"/>
        <w:adjustRightInd w:val="0"/>
        <w:spacing w:before="120"/>
        <w:ind w:leftChars="0"/>
        <w:textAlignment w:val="baseline"/>
        <w:rPr>
          <w:sz w:val="20"/>
          <w:lang w:eastAsia="zh-CN"/>
        </w:rPr>
      </w:pPr>
      <w:r w:rsidRPr="004F17C7">
        <w:rPr>
          <w:rFonts w:eastAsiaTheme="minorEastAsia"/>
          <w:sz w:val="20"/>
          <w:lang w:eastAsia="zh-CN"/>
        </w:rPr>
        <w:t xml:space="preserve">Definition of </w:t>
      </w:r>
      <w:r w:rsidRPr="004F17C7">
        <w:rPr>
          <w:sz w:val="20"/>
        </w:rPr>
        <w:t>link Correlated: parameters for any two links between STs/UTs are correlated</w:t>
      </w:r>
      <w:r w:rsidRPr="004F17C7">
        <w:rPr>
          <w:rFonts w:eastAsiaTheme="minorEastAsia"/>
          <w:sz w:val="20"/>
          <w:lang w:eastAsia="zh-CN"/>
        </w:rPr>
        <w:t>, subjected to correlation distance</w:t>
      </w:r>
      <w:r w:rsidRPr="004F17C7">
        <w:rPr>
          <w:sz w:val="20"/>
        </w:rPr>
        <w:t xml:space="preserve">. </w:t>
      </w:r>
    </w:p>
    <w:p w14:paraId="34AFA05D" w14:textId="77777777" w:rsidR="004F17C7" w:rsidRPr="005B4515" w:rsidRDefault="004F17C7" w:rsidP="00AB173B">
      <w:pPr>
        <w:overflowPunct w:val="0"/>
        <w:autoSpaceDE w:val="0"/>
        <w:autoSpaceDN w:val="0"/>
        <w:adjustRightInd w:val="0"/>
        <w:snapToGrid w:val="0"/>
        <w:spacing w:before="120" w:after="0"/>
        <w:jc w:val="center"/>
        <w:textAlignment w:val="baseline"/>
        <w:rPr>
          <w:rFonts w:eastAsia="SimSun"/>
          <w:szCs w:val="20"/>
        </w:rPr>
      </w:pPr>
      <w:r w:rsidRPr="005B4515">
        <w:rPr>
          <w:rFonts w:eastAsia="SimSun"/>
          <w:szCs w:val="20"/>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77"/>
        <w:gridCol w:w="2265"/>
      </w:tblGrid>
      <w:tr w:rsidR="004F17C7" w:rsidRPr="005B4515" w14:paraId="43486E31" w14:textId="77777777" w:rsidTr="004F17C7">
        <w:trPr>
          <w:jc w:val="center"/>
        </w:trPr>
        <w:tc>
          <w:tcPr>
            <w:tcW w:w="3077" w:type="dxa"/>
            <w:shd w:val="clear" w:color="auto" w:fill="BFBFBF" w:themeFill="background1" w:themeFillShade="BF"/>
            <w:vAlign w:val="center"/>
          </w:tcPr>
          <w:p w14:paraId="50A7D338"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Parameters</w:t>
            </w:r>
          </w:p>
        </w:tc>
        <w:tc>
          <w:tcPr>
            <w:tcW w:w="2265" w:type="dxa"/>
            <w:shd w:val="clear" w:color="auto" w:fill="BFBFBF" w:themeFill="background1" w:themeFillShade="BF"/>
            <w:vAlign w:val="center"/>
          </w:tcPr>
          <w:p w14:paraId="515EF777"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Correlation type</w:t>
            </w:r>
          </w:p>
        </w:tc>
      </w:tr>
      <w:tr w:rsidR="004F17C7" w:rsidRPr="005B4515" w14:paraId="33B0991B" w14:textId="77777777" w:rsidTr="004F17C7">
        <w:trPr>
          <w:jc w:val="center"/>
        </w:trPr>
        <w:tc>
          <w:tcPr>
            <w:tcW w:w="3077" w:type="dxa"/>
            <w:shd w:val="clear" w:color="auto" w:fill="auto"/>
            <w:vAlign w:val="center"/>
          </w:tcPr>
          <w:p w14:paraId="4CB81F19"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Delays</w:t>
            </w:r>
          </w:p>
        </w:tc>
        <w:tc>
          <w:tcPr>
            <w:tcW w:w="2265" w:type="dxa"/>
            <w:shd w:val="clear" w:color="auto" w:fill="auto"/>
            <w:vAlign w:val="center"/>
          </w:tcPr>
          <w:p w14:paraId="4E8DDEFE"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link Correlated</w:t>
            </w:r>
          </w:p>
        </w:tc>
      </w:tr>
      <w:tr w:rsidR="004F17C7" w:rsidRPr="005B4515" w14:paraId="78E34C7F" w14:textId="77777777" w:rsidTr="004F17C7">
        <w:trPr>
          <w:jc w:val="center"/>
        </w:trPr>
        <w:tc>
          <w:tcPr>
            <w:tcW w:w="3077" w:type="dxa"/>
            <w:shd w:val="clear" w:color="auto" w:fill="auto"/>
            <w:vAlign w:val="center"/>
          </w:tcPr>
          <w:p w14:paraId="18EE6AB1"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Cluster powers</w:t>
            </w:r>
          </w:p>
        </w:tc>
        <w:tc>
          <w:tcPr>
            <w:tcW w:w="2265" w:type="dxa"/>
            <w:shd w:val="clear" w:color="auto" w:fill="auto"/>
            <w:vAlign w:val="center"/>
          </w:tcPr>
          <w:p w14:paraId="0D7FBF87"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link Correlated</w:t>
            </w:r>
          </w:p>
        </w:tc>
      </w:tr>
      <w:tr w:rsidR="004F17C7" w:rsidRPr="005B4515" w14:paraId="59F69D7B" w14:textId="77777777" w:rsidTr="004F17C7">
        <w:trPr>
          <w:jc w:val="center"/>
        </w:trPr>
        <w:tc>
          <w:tcPr>
            <w:tcW w:w="3077" w:type="dxa"/>
            <w:shd w:val="clear" w:color="auto" w:fill="auto"/>
            <w:vAlign w:val="center"/>
          </w:tcPr>
          <w:p w14:paraId="42FA95A7"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AOA/ZOA/AOD/ZOD offset</w:t>
            </w:r>
          </w:p>
        </w:tc>
        <w:tc>
          <w:tcPr>
            <w:tcW w:w="2265" w:type="dxa"/>
            <w:shd w:val="clear" w:color="auto" w:fill="auto"/>
            <w:vAlign w:val="center"/>
          </w:tcPr>
          <w:p w14:paraId="224C08B4"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link Correlated</w:t>
            </w:r>
          </w:p>
        </w:tc>
      </w:tr>
      <w:tr w:rsidR="004F17C7" w:rsidRPr="005B4515" w14:paraId="528D9B41" w14:textId="77777777" w:rsidTr="004F17C7">
        <w:trPr>
          <w:jc w:val="center"/>
        </w:trPr>
        <w:tc>
          <w:tcPr>
            <w:tcW w:w="3077" w:type="dxa"/>
            <w:shd w:val="clear" w:color="auto" w:fill="auto"/>
            <w:vAlign w:val="center"/>
          </w:tcPr>
          <w:p w14:paraId="65046B72"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AOA/ZOA/AOD/ZOD sign</w:t>
            </w:r>
          </w:p>
        </w:tc>
        <w:tc>
          <w:tcPr>
            <w:tcW w:w="2265" w:type="dxa"/>
            <w:shd w:val="clear" w:color="auto" w:fill="auto"/>
            <w:vAlign w:val="center"/>
          </w:tcPr>
          <w:p w14:paraId="759AE69A"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link Correlated</w:t>
            </w:r>
          </w:p>
        </w:tc>
      </w:tr>
      <w:tr w:rsidR="004F17C7" w:rsidRPr="005B4515" w14:paraId="45CAAD94" w14:textId="77777777" w:rsidTr="004F17C7">
        <w:trPr>
          <w:jc w:val="center"/>
        </w:trPr>
        <w:tc>
          <w:tcPr>
            <w:tcW w:w="3077" w:type="dxa"/>
            <w:shd w:val="clear" w:color="auto" w:fill="auto"/>
            <w:vAlign w:val="center"/>
          </w:tcPr>
          <w:p w14:paraId="1D89E974"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Random coupling</w:t>
            </w:r>
          </w:p>
        </w:tc>
        <w:tc>
          <w:tcPr>
            <w:tcW w:w="2265" w:type="dxa"/>
            <w:shd w:val="clear" w:color="auto" w:fill="auto"/>
            <w:vAlign w:val="center"/>
          </w:tcPr>
          <w:p w14:paraId="4ECDBCA4"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link Correlated</w:t>
            </w:r>
          </w:p>
        </w:tc>
      </w:tr>
      <w:tr w:rsidR="004F17C7" w:rsidRPr="005B4515" w14:paraId="6215F2A7" w14:textId="77777777" w:rsidTr="004F17C7">
        <w:trPr>
          <w:trHeight w:val="92"/>
          <w:jc w:val="center"/>
        </w:trPr>
        <w:tc>
          <w:tcPr>
            <w:tcW w:w="3077" w:type="dxa"/>
            <w:shd w:val="clear" w:color="auto" w:fill="auto"/>
            <w:vAlign w:val="center"/>
          </w:tcPr>
          <w:p w14:paraId="0B71E3FB"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XPR</w:t>
            </w:r>
          </w:p>
        </w:tc>
        <w:tc>
          <w:tcPr>
            <w:tcW w:w="2265" w:type="dxa"/>
            <w:shd w:val="clear" w:color="auto" w:fill="auto"/>
            <w:vAlign w:val="center"/>
          </w:tcPr>
          <w:p w14:paraId="2B43C62A"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link Correlated</w:t>
            </w:r>
          </w:p>
        </w:tc>
      </w:tr>
      <w:tr w:rsidR="004F17C7" w:rsidRPr="005B4515" w14:paraId="550E7B4A" w14:textId="77777777" w:rsidTr="004F17C7">
        <w:trPr>
          <w:jc w:val="center"/>
        </w:trPr>
        <w:tc>
          <w:tcPr>
            <w:tcW w:w="3077" w:type="dxa"/>
            <w:shd w:val="clear" w:color="auto" w:fill="auto"/>
            <w:vAlign w:val="center"/>
          </w:tcPr>
          <w:p w14:paraId="7F0ACFC0"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Initial random phase</w:t>
            </w:r>
          </w:p>
        </w:tc>
        <w:tc>
          <w:tcPr>
            <w:tcW w:w="2265" w:type="dxa"/>
            <w:shd w:val="clear" w:color="auto" w:fill="auto"/>
            <w:vAlign w:val="center"/>
          </w:tcPr>
          <w:p w14:paraId="5CD0E5D8"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link Correlated</w:t>
            </w:r>
          </w:p>
        </w:tc>
      </w:tr>
      <w:tr w:rsidR="004F17C7" w:rsidRPr="005B4515" w14:paraId="596332CE" w14:textId="77777777" w:rsidTr="004F17C7">
        <w:trPr>
          <w:jc w:val="center"/>
        </w:trPr>
        <w:tc>
          <w:tcPr>
            <w:tcW w:w="3077" w:type="dxa"/>
            <w:shd w:val="clear" w:color="auto" w:fill="auto"/>
            <w:vAlign w:val="center"/>
          </w:tcPr>
          <w:p w14:paraId="279CAE56"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LOS/NLOS states</w:t>
            </w:r>
          </w:p>
        </w:tc>
        <w:tc>
          <w:tcPr>
            <w:tcW w:w="2265" w:type="dxa"/>
            <w:shd w:val="clear" w:color="auto" w:fill="auto"/>
            <w:vAlign w:val="center"/>
          </w:tcPr>
          <w:p w14:paraId="40D8D4A9"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link Correlated</w:t>
            </w:r>
          </w:p>
        </w:tc>
      </w:tr>
      <w:tr w:rsidR="004F17C7" w:rsidRPr="005B4515" w14:paraId="3D4AA608" w14:textId="77777777" w:rsidTr="004F17C7">
        <w:trPr>
          <w:jc w:val="center"/>
        </w:trPr>
        <w:tc>
          <w:tcPr>
            <w:tcW w:w="3077" w:type="dxa"/>
            <w:shd w:val="clear" w:color="auto" w:fill="auto"/>
            <w:vAlign w:val="center"/>
          </w:tcPr>
          <w:p w14:paraId="4DA0F9C1"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Blockage (Model A)</w:t>
            </w:r>
          </w:p>
        </w:tc>
        <w:tc>
          <w:tcPr>
            <w:tcW w:w="2265" w:type="dxa"/>
            <w:shd w:val="clear" w:color="auto" w:fill="auto"/>
            <w:vAlign w:val="center"/>
          </w:tcPr>
          <w:p w14:paraId="339A30B0"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All-correlated</w:t>
            </w:r>
          </w:p>
        </w:tc>
      </w:tr>
      <w:tr w:rsidR="004F17C7" w:rsidRPr="005B4515" w14:paraId="7B635A6C" w14:textId="77777777" w:rsidTr="004F17C7">
        <w:trPr>
          <w:jc w:val="center"/>
        </w:trPr>
        <w:tc>
          <w:tcPr>
            <w:tcW w:w="3077" w:type="dxa"/>
            <w:shd w:val="clear" w:color="auto" w:fill="auto"/>
            <w:vAlign w:val="center"/>
          </w:tcPr>
          <w:p w14:paraId="73D04F6E"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O2I penetration loss</w:t>
            </w:r>
          </w:p>
        </w:tc>
        <w:tc>
          <w:tcPr>
            <w:tcW w:w="2265" w:type="dxa"/>
            <w:shd w:val="clear" w:color="auto" w:fill="auto"/>
            <w:vAlign w:val="center"/>
          </w:tcPr>
          <w:p w14:paraId="19841697"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All-correlated</w:t>
            </w:r>
          </w:p>
        </w:tc>
      </w:tr>
      <w:tr w:rsidR="004F17C7" w:rsidRPr="005B4515" w14:paraId="13B6D4E7" w14:textId="77777777" w:rsidTr="004F17C7">
        <w:trPr>
          <w:jc w:val="center"/>
        </w:trPr>
        <w:tc>
          <w:tcPr>
            <w:tcW w:w="3077" w:type="dxa"/>
            <w:shd w:val="clear" w:color="auto" w:fill="auto"/>
            <w:vAlign w:val="center"/>
          </w:tcPr>
          <w:p w14:paraId="2D90CA96"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Indoor distance</w:t>
            </w:r>
          </w:p>
        </w:tc>
        <w:tc>
          <w:tcPr>
            <w:tcW w:w="2265" w:type="dxa"/>
            <w:shd w:val="clear" w:color="auto" w:fill="auto"/>
            <w:vAlign w:val="center"/>
          </w:tcPr>
          <w:p w14:paraId="26B89EF5"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All-correlated</w:t>
            </w:r>
          </w:p>
        </w:tc>
      </w:tr>
      <w:tr w:rsidR="004F17C7" w:rsidRPr="005B4515" w14:paraId="6796E1F7" w14:textId="77777777" w:rsidTr="004F17C7">
        <w:trPr>
          <w:trHeight w:val="70"/>
          <w:jc w:val="center"/>
        </w:trPr>
        <w:tc>
          <w:tcPr>
            <w:tcW w:w="3077" w:type="dxa"/>
            <w:shd w:val="clear" w:color="auto" w:fill="auto"/>
            <w:vAlign w:val="center"/>
          </w:tcPr>
          <w:p w14:paraId="681268B9"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Indoor states</w:t>
            </w:r>
          </w:p>
        </w:tc>
        <w:tc>
          <w:tcPr>
            <w:tcW w:w="2265" w:type="dxa"/>
            <w:shd w:val="clear" w:color="auto" w:fill="auto"/>
            <w:vAlign w:val="center"/>
          </w:tcPr>
          <w:p w14:paraId="25487400" w14:textId="77777777" w:rsidR="004F17C7" w:rsidRPr="005B4515" w:rsidRDefault="004F17C7" w:rsidP="004F69B4">
            <w:pPr>
              <w:keepNext/>
              <w:keepLines/>
              <w:spacing w:after="0" w:line="240" w:lineRule="auto"/>
              <w:rPr>
                <w:rFonts w:ascii="Arial" w:eastAsia="等线" w:hAnsi="Arial" w:cs="Arial"/>
                <w:sz w:val="16"/>
                <w:szCs w:val="16"/>
                <w:lang w:eastAsia="zh-CN"/>
              </w:rPr>
            </w:pPr>
            <w:r w:rsidRPr="005B4515">
              <w:rPr>
                <w:rFonts w:ascii="Arial" w:eastAsia="等线" w:hAnsi="Arial" w:cs="Arial"/>
                <w:sz w:val="16"/>
                <w:szCs w:val="16"/>
                <w:lang w:eastAsia="zh-CN"/>
              </w:rPr>
              <w:t>All-correlated</w:t>
            </w:r>
          </w:p>
        </w:tc>
      </w:tr>
    </w:tbl>
    <w:p w14:paraId="7CE0B65A" w14:textId="77777777" w:rsidR="004F17C7" w:rsidRPr="004F17C7" w:rsidRDefault="004F17C7" w:rsidP="008B729C">
      <w:pPr>
        <w:pStyle w:val="ListParagraph"/>
        <w:numPr>
          <w:ilvl w:val="0"/>
          <w:numId w:val="39"/>
        </w:numPr>
        <w:tabs>
          <w:tab w:val="left" w:pos="720"/>
        </w:tabs>
        <w:overflowPunct w:val="0"/>
        <w:autoSpaceDE w:val="0"/>
        <w:autoSpaceDN w:val="0"/>
        <w:adjustRightInd w:val="0"/>
        <w:spacing w:after="180"/>
        <w:ind w:leftChars="0" w:left="709"/>
        <w:contextualSpacing/>
        <w:textAlignment w:val="baseline"/>
        <w:rPr>
          <w:sz w:val="20"/>
          <w:lang w:eastAsia="zh-CN"/>
        </w:rPr>
      </w:pPr>
      <w:r w:rsidRPr="004F17C7">
        <w:rPr>
          <w:sz w:val="20"/>
          <w:lang w:eastAsia="zh-CN"/>
        </w:rPr>
        <w:t>Note: it is not precluded more parameters for spatial consistency can be discussed and added in the table</w:t>
      </w:r>
    </w:p>
    <w:p w14:paraId="53C09D5F" w14:textId="77777777" w:rsidR="004F17C7" w:rsidRPr="005B4515" w:rsidRDefault="004F17C7" w:rsidP="00AB173B">
      <w:pPr>
        <w:spacing w:before="120" w:after="0"/>
        <w:jc w:val="both"/>
        <w:rPr>
          <w:rFonts w:eastAsia="Malgun Gothic"/>
          <w:szCs w:val="20"/>
          <w:highlight w:val="green"/>
        </w:rPr>
      </w:pPr>
      <w:r w:rsidRPr="005B4515">
        <w:rPr>
          <w:rFonts w:eastAsia="Malgun Gothic"/>
          <w:szCs w:val="20"/>
          <w:highlight w:val="green"/>
        </w:rPr>
        <w:t>Agreement</w:t>
      </w:r>
    </w:p>
    <w:p w14:paraId="1F6216F6" w14:textId="77777777" w:rsidR="004F17C7" w:rsidRPr="005B4515" w:rsidRDefault="004F17C7" w:rsidP="00AB173B">
      <w:pPr>
        <w:tabs>
          <w:tab w:val="left" w:pos="0"/>
        </w:tabs>
        <w:spacing w:before="120" w:after="0" w:line="240" w:lineRule="auto"/>
        <w:rPr>
          <w:rFonts w:eastAsiaTheme="minorEastAsia"/>
          <w:szCs w:val="20"/>
          <w:lang w:eastAsia="zh-CN"/>
        </w:rPr>
      </w:pPr>
      <w:r w:rsidRPr="005B4515">
        <w:rPr>
          <w:rFonts w:eastAsiaTheme="minorEastAsia"/>
          <w:szCs w:val="20"/>
          <w:lang w:eastAsia="zh-CN"/>
        </w:rPr>
        <w:t xml:space="preserve">If a target is modelled with multiple scattering points, </w:t>
      </w:r>
    </w:p>
    <w:p w14:paraId="11179FDB" w14:textId="77777777" w:rsidR="004F17C7" w:rsidRPr="004F17C7" w:rsidRDefault="004F17C7" w:rsidP="008B729C">
      <w:pPr>
        <w:pStyle w:val="ListParagraph"/>
        <w:numPr>
          <w:ilvl w:val="0"/>
          <w:numId w:val="39"/>
        </w:numPr>
        <w:overflowPunct w:val="0"/>
        <w:autoSpaceDE w:val="0"/>
        <w:autoSpaceDN w:val="0"/>
        <w:adjustRightInd w:val="0"/>
        <w:spacing w:after="180"/>
        <w:ind w:leftChars="0" w:left="709"/>
        <w:contextualSpacing/>
        <w:textAlignment w:val="baseline"/>
        <w:rPr>
          <w:sz w:val="20"/>
          <w:lang w:eastAsia="zh-CN"/>
        </w:rPr>
      </w:pPr>
      <w:r w:rsidRPr="004F17C7">
        <w:rPr>
          <w:sz w:val="20"/>
          <w:lang w:eastAsia="zh-CN"/>
        </w:rPr>
        <w:t>The number of scattering points of the target is generated in the beginning of the simulation and kept unchanged in the whole simulation</w:t>
      </w:r>
    </w:p>
    <w:p w14:paraId="525C48C8" w14:textId="77777777" w:rsidR="004F17C7" w:rsidRPr="004F17C7" w:rsidRDefault="004F17C7" w:rsidP="008B729C">
      <w:pPr>
        <w:pStyle w:val="ListParagraph"/>
        <w:numPr>
          <w:ilvl w:val="0"/>
          <w:numId w:val="39"/>
        </w:numPr>
        <w:overflowPunct w:val="0"/>
        <w:autoSpaceDE w:val="0"/>
        <w:autoSpaceDN w:val="0"/>
        <w:adjustRightInd w:val="0"/>
        <w:spacing w:after="180"/>
        <w:ind w:leftChars="0" w:left="709"/>
        <w:contextualSpacing/>
        <w:textAlignment w:val="baseline"/>
        <w:rPr>
          <w:sz w:val="20"/>
          <w:lang w:eastAsia="zh-CN"/>
        </w:rPr>
      </w:pPr>
      <w:r w:rsidRPr="004F17C7">
        <w:rPr>
          <w:sz w:val="20"/>
          <w:lang w:eastAsia="zh-CN"/>
        </w:rPr>
        <w:t>The number and locations of the scattering points of the target (if it is a vehicle) are common to each pair of sensing Tx/Rx</w:t>
      </w:r>
    </w:p>
    <w:p w14:paraId="396111A6" w14:textId="77777777" w:rsidR="004F17C7" w:rsidRPr="004F17C7" w:rsidRDefault="004F17C7" w:rsidP="008B729C">
      <w:pPr>
        <w:pStyle w:val="ListParagraph"/>
        <w:numPr>
          <w:ilvl w:val="0"/>
          <w:numId w:val="39"/>
        </w:numPr>
        <w:overflowPunct w:val="0"/>
        <w:autoSpaceDE w:val="0"/>
        <w:autoSpaceDN w:val="0"/>
        <w:adjustRightInd w:val="0"/>
        <w:spacing w:after="180"/>
        <w:ind w:leftChars="0" w:left="709"/>
        <w:contextualSpacing/>
        <w:textAlignment w:val="baseline"/>
        <w:rPr>
          <w:sz w:val="20"/>
          <w:lang w:eastAsia="zh-CN"/>
        </w:rPr>
      </w:pPr>
      <w:r w:rsidRPr="004F17C7">
        <w:rPr>
          <w:sz w:val="20"/>
          <w:lang w:eastAsia="zh-CN"/>
        </w:rPr>
        <w:t>RAN1 assumes no ray is scattered from one scattering point to another scattering point of the same target</w:t>
      </w:r>
    </w:p>
    <w:p w14:paraId="5BEEE3D8" w14:textId="77777777" w:rsidR="004F17C7" w:rsidRPr="004F17C7" w:rsidRDefault="004F17C7" w:rsidP="008B729C">
      <w:pPr>
        <w:pStyle w:val="ListParagraph"/>
        <w:numPr>
          <w:ilvl w:val="0"/>
          <w:numId w:val="39"/>
        </w:numPr>
        <w:overflowPunct w:val="0"/>
        <w:autoSpaceDE w:val="0"/>
        <w:autoSpaceDN w:val="0"/>
        <w:adjustRightInd w:val="0"/>
        <w:spacing w:after="180"/>
        <w:ind w:leftChars="0" w:left="709"/>
        <w:contextualSpacing/>
        <w:textAlignment w:val="baseline"/>
        <w:rPr>
          <w:sz w:val="20"/>
          <w:lang w:eastAsia="zh-CN"/>
        </w:rPr>
      </w:pPr>
      <w:r w:rsidRPr="004F17C7">
        <w:rPr>
          <w:sz w:val="20"/>
          <w:lang w:eastAsia="zh-CN"/>
        </w:rPr>
        <w:t>RCS values of the multiple scattering points are individually determined</w:t>
      </w:r>
    </w:p>
    <w:p w14:paraId="76A7CDCD" w14:textId="77777777" w:rsidR="004F17C7" w:rsidRPr="005B4515" w:rsidRDefault="004F17C7" w:rsidP="00AB173B">
      <w:pPr>
        <w:spacing w:before="120" w:after="0" w:line="240" w:lineRule="auto"/>
        <w:jc w:val="both"/>
        <w:rPr>
          <w:rFonts w:eastAsia="Malgun Gothic"/>
          <w:szCs w:val="20"/>
        </w:rPr>
      </w:pPr>
      <w:r w:rsidRPr="005B4515">
        <w:rPr>
          <w:rFonts w:eastAsia="Malgun Gothic"/>
          <w:szCs w:val="20"/>
          <w:highlight w:val="green"/>
        </w:rPr>
        <w:t>Agreement</w:t>
      </w:r>
    </w:p>
    <w:p w14:paraId="1E8F26BD" w14:textId="77777777" w:rsidR="004F17C7" w:rsidRPr="005B4515" w:rsidRDefault="004F17C7" w:rsidP="004F17C7">
      <w:pPr>
        <w:tabs>
          <w:tab w:val="left" w:pos="0"/>
        </w:tabs>
        <w:rPr>
          <w:szCs w:val="20"/>
          <w:lang w:eastAsia="zh-CN"/>
        </w:rPr>
      </w:pPr>
      <w:r w:rsidRPr="005B4515">
        <w:rPr>
          <w:szCs w:val="20"/>
          <w:lang w:eastAsia="zh-CN"/>
        </w:rPr>
        <w:t xml:space="preserve">To model polarization matrix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θθ</m:t>
                          </m:r>
                        </m:sup>
                      </m:sSubSup>
                    </m:e>
                  </m:d>
                </m:e>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θϕ</m:t>
                          </m:r>
                        </m:sup>
                      </m:sSubSup>
                    </m:e>
                  </m:d>
                </m:e>
              </m:mr>
              <m:mr>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ϕθ</m:t>
                          </m:r>
                        </m:sup>
                      </m:sSubSup>
                    </m:e>
                  </m:d>
                </m:e>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ϕϕ</m:t>
                          </m:r>
                        </m:sup>
                      </m:sSubSup>
                    </m:e>
                  </m:d>
                </m:e>
              </m:mr>
            </m:m>
          </m:e>
        </m:d>
      </m:oMath>
      <w:r w:rsidRPr="005B4515">
        <w:rPr>
          <w:szCs w:val="20"/>
          <w:lang w:eastAsia="zh-CN"/>
        </w:rPr>
        <w:t xml:space="preserve"> of a direct/indirect path i of a scattering point of a target</w:t>
      </w:r>
    </w:p>
    <w:p w14:paraId="74CDDE79" w14:textId="77777777" w:rsidR="004F17C7" w:rsidRPr="005B4515" w:rsidRDefault="004F17C7" w:rsidP="008B729C">
      <w:pPr>
        <w:numPr>
          <w:ilvl w:val="1"/>
          <w:numId w:val="41"/>
        </w:numPr>
        <w:tabs>
          <w:tab w:val="left" w:pos="0"/>
        </w:tabs>
        <w:suppressAutoHyphens/>
        <w:spacing w:after="0" w:line="240" w:lineRule="auto"/>
        <w:ind w:left="709"/>
        <w:rPr>
          <w:rFonts w:eastAsia="SimSun"/>
          <w:szCs w:val="20"/>
          <w:lang w:eastAsia="zh-CN"/>
        </w:rPr>
      </w:pPr>
      <w:r w:rsidRPr="005B4515">
        <w:rPr>
          <w:szCs w:val="20"/>
          <w:lang w:eastAsia="zh-CN"/>
        </w:rPr>
        <w:t xml:space="preserve">in Rel-19 study item (e.g., UAV, human, vehicle, AGV),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=1</m:t>
        </m:r>
      </m:oMath>
      <w:r w:rsidRPr="005B4515">
        <w:rPr>
          <w:rFonts w:eastAsia="SimSu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w:rPr>
            <w:rFonts w:ascii="Cambria Math" w:eastAsia="SimSun" w:hAnsi="Cambria Math"/>
            <w:szCs w:val="20"/>
            <w:lang w:eastAsia="zh-CN"/>
          </w:rPr>
          <m:t>=</m:t>
        </m:r>
        <m:rad>
          <m:radPr>
            <m:degHide m:val="1"/>
            <m:ctrlPr>
              <w:rPr>
                <w:rFonts w:ascii="Cambria Math" w:hAnsi="Cambria Math"/>
                <w:szCs w:val="20"/>
                <w:lang w:eastAsia="x-none"/>
              </w:rPr>
            </m:ctrlPr>
          </m:radPr>
          <m:deg/>
          <m:e>
            <m:sSup>
              <m:sSupPr>
                <m:ctrlPr>
                  <w:rPr>
                    <w:rFonts w:ascii="Cambria Math" w:hAnsi="Cambria Math"/>
                    <w:szCs w:val="20"/>
                    <w:lang w:eastAsia="x-none"/>
                  </w:rPr>
                </m:ctrlPr>
              </m:sSupPr>
              <m:e>
                <m:sSub>
                  <m:sSubPr>
                    <m:ctrlPr>
                      <w:rPr>
                        <w:rFonts w:ascii="Cambria Math" w:hAnsi="Cambria Math"/>
                        <w:szCs w:val="20"/>
                        <w:lang w:eastAsia="x-none"/>
                      </w:rPr>
                    </m:ctrlPr>
                  </m:sSubPr>
                  <m:e>
                    <m:r>
                      <w:rPr>
                        <w:rFonts w:ascii="Cambria Math" w:hAnsi="Cambria Math"/>
                        <w:szCs w:val="20"/>
                        <w:lang w:eastAsia="x-none"/>
                      </w:rPr>
                      <m:t>κ</m:t>
                    </m:r>
                  </m:e>
                  <m:sub>
                    <m:r>
                      <w:rPr>
                        <w:rFonts w:ascii="Cambria Math" w:hAnsi="Cambria Math"/>
                        <w:szCs w:val="20"/>
                        <w:lang w:eastAsia="x-none"/>
                      </w:rPr>
                      <m:t>sp,</m:t>
                    </m:r>
                    <m:r>
                      <w:rPr>
                        <w:rFonts w:ascii="Cambria Math" w:eastAsia="等线" w:hAnsi="Cambria Math"/>
                        <w:szCs w:val="20"/>
                        <w:lang w:eastAsia="zh-CN"/>
                      </w:rPr>
                      <m:t>i</m:t>
                    </m:r>
                  </m:sub>
                </m:sSub>
              </m:e>
              <m:sup>
                <m:r>
                  <w:rPr>
                    <w:rFonts w:ascii="Cambria Math" w:hAnsi="Cambria Math"/>
                    <w:szCs w:val="20"/>
                    <w:lang w:eastAsia="x-none"/>
                  </w:rPr>
                  <m:t>-1</m:t>
                </m:r>
              </m:sup>
            </m:sSup>
          </m:e>
        </m:rad>
      </m:oMath>
      <w:r w:rsidRPr="005B4515">
        <w:rPr>
          <w:rFonts w:eastAsia="SimSun"/>
          <w:szCs w:val="20"/>
          <w:lang w:eastAsia="zh-CN"/>
        </w:rPr>
        <w:t xml:space="preserve">, i.e., </w:t>
      </w:r>
    </w:p>
    <w:p w14:paraId="18DCC28B" w14:textId="77777777" w:rsidR="004F17C7" w:rsidRPr="005B4515" w:rsidRDefault="00207101" w:rsidP="004F17C7">
      <w:pPr>
        <w:tabs>
          <w:tab w:val="left" w:pos="0"/>
        </w:tabs>
        <w:ind w:leftChars="400" w:left="800"/>
        <w:rPr>
          <w:rFonts w:eastAsia="SimSun"/>
          <w:szCs w:val="20"/>
          <w:lang w:eastAsia="zh-CN"/>
        </w:rPr>
      </w:pPr>
      <m:oMathPara>
        <m:oMath>
          <m:sSub>
            <m:sSubPr>
              <m:ctrlPr>
                <w:rPr>
                  <w:rFonts w:ascii="Cambria Math" w:hAnsi="Cambria Math"/>
                  <w:szCs w:val="20"/>
                  <w:lang w:eastAsia="x-none"/>
                </w:rPr>
              </m:ctrlPr>
            </m:sSubPr>
            <m:e>
              <m:r>
                <w:rPr>
                  <w:rFonts w:ascii="Cambria Math" w:hAnsi="Cambria Math"/>
                  <w:szCs w:val="20"/>
                  <w:lang w:eastAsia="x-none"/>
                </w:rPr>
                <m:t>CPM</m:t>
              </m:r>
            </m:e>
            <m:sub>
              <m:r>
                <w:rPr>
                  <w:rFonts w:ascii="Cambria Math" w:hAnsi="Cambria Math"/>
                  <w:szCs w:val="20"/>
                  <w:lang w:eastAsia="x-none"/>
                </w:rPr>
                <m:t>sp,</m:t>
              </m:r>
              <m:r>
                <w:rPr>
                  <w:rFonts w:ascii="Cambria Math" w:eastAsia="等线" w:hAnsi="Cambria Math"/>
                  <w:szCs w:val="20"/>
                  <w:lang w:eastAsia="x-none"/>
                </w:rPr>
                <m:t>i</m:t>
              </m:r>
            </m:sub>
          </m:sSub>
          <m:r>
            <w:rPr>
              <w:rFonts w:ascii="Cambria Math" w:hAnsi="Cambria Math"/>
              <w:szCs w:val="20"/>
              <w:lang w:eastAsia="x-none"/>
            </w:rPr>
            <m:t>=</m:t>
          </m:r>
          <m:d>
            <m:dPr>
              <m:begChr m:val="["/>
              <m:endChr m:val="]"/>
              <m:ctrlPr>
                <w:rPr>
                  <w:rFonts w:ascii="Cambria Math" w:hAnsi="Cambria Math"/>
                  <w:i/>
                  <w:szCs w:val="20"/>
                  <w:lang w:eastAsia="x-none"/>
                </w:rPr>
              </m:ctrlPr>
            </m:dPr>
            <m:e>
              <m:m>
                <m:mPr>
                  <m:mcs>
                    <m:mc>
                      <m:mcPr>
                        <m:count m:val="2"/>
                        <m:mcJc m:val="center"/>
                      </m:mcPr>
                    </m:mc>
                  </m:mcs>
                  <m:ctrlPr>
                    <w:rPr>
                      <w:rFonts w:ascii="Cambria Math" w:hAnsi="Cambria Math"/>
                      <w:i/>
                      <w:szCs w:val="20"/>
                      <w:lang w:eastAsia="x-none"/>
                    </w:rPr>
                  </m:ctrlPr>
                </m:mPr>
                <m:mr>
                  <m:e>
                    <m:r>
                      <w:rPr>
                        <w:rFonts w:ascii="Cambria Math" w:hAnsi="Cambria Math"/>
                        <w:szCs w:val="20"/>
                        <w:lang w:eastAsia="x-none"/>
                      </w:rPr>
                      <m:t>exp</m:t>
                    </m:r>
                    <m:d>
                      <m:dPr>
                        <m:ctrlPr>
                          <w:rPr>
                            <w:rFonts w:ascii="Cambria Math" w:hAnsi="Cambria Math"/>
                            <w:i/>
                            <w:szCs w:val="20"/>
                            <w:lang w:eastAsia="x-none"/>
                          </w:rPr>
                        </m:ctrlPr>
                      </m:dPr>
                      <m:e>
                        <m:r>
                          <w:rPr>
                            <w:rFonts w:ascii="Cambria Math" w:hAnsi="Cambria Math"/>
                            <w:szCs w:val="20"/>
                            <w:lang w:eastAsia="x-none"/>
                          </w:rPr>
                          <m:t>j</m:t>
                        </m:r>
                        <m:sSubSup>
                          <m:sSubSupPr>
                            <m:ctrlPr>
                              <w:rPr>
                                <w:rFonts w:ascii="Cambria Math" w:hAnsi="Cambria Math"/>
                                <w:i/>
                                <w:szCs w:val="20"/>
                                <w:lang w:eastAsia="x-none"/>
                              </w:rPr>
                            </m:ctrlPr>
                          </m:sSubSupPr>
                          <m:e>
                            <m:r>
                              <w:rPr>
                                <w:rFonts w:ascii="Cambria Math" w:hAnsi="Cambria Math"/>
                                <w:szCs w:val="20"/>
                                <w:lang w:eastAsia="x-none"/>
                              </w:rPr>
                              <m:t>Φ</m:t>
                            </m:r>
                          </m:e>
                          <m:sub>
                            <m:r>
                              <w:rPr>
                                <w:rFonts w:ascii="Cambria Math" w:hAnsi="Cambria Math"/>
                                <w:szCs w:val="20"/>
                                <w:lang w:eastAsia="x-none"/>
                              </w:rPr>
                              <m:t>sp,</m:t>
                            </m:r>
                            <m:r>
                              <w:rPr>
                                <w:rFonts w:ascii="Cambria Math" w:eastAsia="等线" w:hAnsi="Cambria Math"/>
                                <w:szCs w:val="20"/>
                                <w:lang w:eastAsia="x-none"/>
                              </w:rPr>
                              <m:t>i</m:t>
                            </m:r>
                          </m:sub>
                          <m:sup>
                            <m:r>
                              <w:rPr>
                                <w:rFonts w:ascii="Cambria Math" w:hAnsi="Cambria Math"/>
                                <w:szCs w:val="20"/>
                                <w:lang w:eastAsia="x-none"/>
                              </w:rPr>
                              <m:t>θθ</m:t>
                            </m:r>
                          </m:sup>
                        </m:sSubSup>
                      </m:e>
                    </m:d>
                  </m:e>
                  <m:e>
                    <m:rad>
                      <m:radPr>
                        <m:degHide m:val="1"/>
                        <m:ctrlPr>
                          <w:rPr>
                            <w:rFonts w:ascii="Cambria Math" w:hAnsi="Cambria Math"/>
                            <w:szCs w:val="20"/>
                            <w:lang w:eastAsia="x-none"/>
                          </w:rPr>
                        </m:ctrlPr>
                      </m:radPr>
                      <m:deg/>
                      <m:e>
                        <m:sSup>
                          <m:sSupPr>
                            <m:ctrlPr>
                              <w:rPr>
                                <w:rFonts w:ascii="Cambria Math" w:hAnsi="Cambria Math"/>
                                <w:szCs w:val="20"/>
                                <w:lang w:eastAsia="x-none"/>
                              </w:rPr>
                            </m:ctrlPr>
                          </m:sSupPr>
                          <m:e>
                            <m:sSub>
                              <m:sSubPr>
                                <m:ctrlPr>
                                  <w:rPr>
                                    <w:rFonts w:ascii="Cambria Math" w:hAnsi="Cambria Math"/>
                                    <w:szCs w:val="20"/>
                                    <w:lang w:eastAsia="x-none"/>
                                  </w:rPr>
                                </m:ctrlPr>
                              </m:sSubPr>
                              <m:e>
                                <m:r>
                                  <w:rPr>
                                    <w:rFonts w:ascii="Cambria Math" w:hAnsi="Cambria Math"/>
                                    <w:szCs w:val="20"/>
                                    <w:lang w:eastAsia="x-none"/>
                                  </w:rPr>
                                  <m:t>κ</m:t>
                                </m:r>
                              </m:e>
                              <m:sub>
                                <m:r>
                                  <w:rPr>
                                    <w:rFonts w:ascii="Cambria Math" w:hAnsi="Cambria Math"/>
                                    <w:szCs w:val="20"/>
                                    <w:lang w:eastAsia="x-none"/>
                                  </w:rPr>
                                  <m:t>sp,</m:t>
                                </m:r>
                                <m:r>
                                  <w:rPr>
                                    <w:rFonts w:ascii="Cambria Math" w:eastAsia="等线" w:hAnsi="Cambria Math"/>
                                    <w:szCs w:val="20"/>
                                    <w:lang w:eastAsia="zh-CN"/>
                                  </w:rPr>
                                  <m:t>i</m:t>
                                </m:r>
                              </m:sub>
                            </m:sSub>
                          </m:e>
                          <m:sup>
                            <m:r>
                              <w:rPr>
                                <w:rFonts w:ascii="Cambria Math" w:hAnsi="Cambria Math"/>
                                <w:szCs w:val="20"/>
                                <w:lang w:eastAsia="x-none"/>
                              </w:rPr>
                              <m:t>-1</m:t>
                            </m:r>
                          </m:sup>
                        </m:sSup>
                      </m:e>
                    </m:rad>
                    <m:r>
                      <w:rPr>
                        <w:rFonts w:ascii="Cambria Math" w:hAnsi="Cambria Math"/>
                        <w:szCs w:val="20"/>
                        <w:lang w:eastAsia="x-none"/>
                      </w:rPr>
                      <m:t>exp</m:t>
                    </m:r>
                    <m:d>
                      <m:dPr>
                        <m:ctrlPr>
                          <w:rPr>
                            <w:rFonts w:ascii="Cambria Math" w:hAnsi="Cambria Math"/>
                            <w:i/>
                            <w:szCs w:val="20"/>
                            <w:lang w:eastAsia="x-none"/>
                          </w:rPr>
                        </m:ctrlPr>
                      </m:dPr>
                      <m:e>
                        <m:r>
                          <w:rPr>
                            <w:rFonts w:ascii="Cambria Math" w:hAnsi="Cambria Math"/>
                            <w:szCs w:val="20"/>
                            <w:lang w:eastAsia="x-none"/>
                          </w:rPr>
                          <m:t>j</m:t>
                        </m:r>
                        <m:sSubSup>
                          <m:sSubSupPr>
                            <m:ctrlPr>
                              <w:rPr>
                                <w:rFonts w:ascii="Cambria Math" w:hAnsi="Cambria Math"/>
                                <w:i/>
                                <w:szCs w:val="20"/>
                                <w:lang w:eastAsia="x-none"/>
                              </w:rPr>
                            </m:ctrlPr>
                          </m:sSubSupPr>
                          <m:e>
                            <m:r>
                              <w:rPr>
                                <w:rFonts w:ascii="Cambria Math" w:hAnsi="Cambria Math"/>
                                <w:szCs w:val="20"/>
                                <w:lang w:eastAsia="x-none"/>
                              </w:rPr>
                              <m:t>Φ</m:t>
                            </m:r>
                          </m:e>
                          <m:sub>
                            <m:r>
                              <w:rPr>
                                <w:rFonts w:ascii="Cambria Math" w:hAnsi="Cambria Math"/>
                                <w:szCs w:val="20"/>
                                <w:lang w:eastAsia="x-none"/>
                              </w:rPr>
                              <m:t>sp,</m:t>
                            </m:r>
                            <m:r>
                              <w:rPr>
                                <w:rFonts w:ascii="Cambria Math" w:eastAsia="等线" w:hAnsi="Cambria Math"/>
                                <w:szCs w:val="20"/>
                                <w:lang w:eastAsia="x-none"/>
                              </w:rPr>
                              <m:t>i</m:t>
                            </m:r>
                          </m:sub>
                          <m:sup>
                            <m:r>
                              <w:rPr>
                                <w:rFonts w:ascii="Cambria Math" w:hAnsi="Cambria Math"/>
                                <w:szCs w:val="20"/>
                                <w:lang w:eastAsia="x-none"/>
                              </w:rPr>
                              <m:t>θϕ</m:t>
                            </m:r>
                          </m:sup>
                        </m:sSubSup>
                      </m:e>
                    </m:d>
                  </m:e>
                </m:mr>
                <m:mr>
                  <m:e>
                    <m:rad>
                      <m:radPr>
                        <m:degHide m:val="1"/>
                        <m:ctrlPr>
                          <w:rPr>
                            <w:rFonts w:ascii="Cambria Math" w:hAnsi="Cambria Math"/>
                            <w:szCs w:val="20"/>
                            <w:lang w:eastAsia="x-none"/>
                          </w:rPr>
                        </m:ctrlPr>
                      </m:radPr>
                      <m:deg/>
                      <m:e>
                        <m:sSup>
                          <m:sSupPr>
                            <m:ctrlPr>
                              <w:rPr>
                                <w:rFonts w:ascii="Cambria Math" w:hAnsi="Cambria Math"/>
                                <w:szCs w:val="20"/>
                                <w:lang w:eastAsia="x-none"/>
                              </w:rPr>
                            </m:ctrlPr>
                          </m:sSupPr>
                          <m:e>
                            <m:sSub>
                              <m:sSubPr>
                                <m:ctrlPr>
                                  <w:rPr>
                                    <w:rFonts w:ascii="Cambria Math" w:hAnsi="Cambria Math"/>
                                    <w:szCs w:val="20"/>
                                    <w:lang w:eastAsia="x-none"/>
                                  </w:rPr>
                                </m:ctrlPr>
                              </m:sSubPr>
                              <m:e>
                                <m:r>
                                  <w:rPr>
                                    <w:rFonts w:ascii="Cambria Math" w:hAnsi="Cambria Math"/>
                                    <w:szCs w:val="20"/>
                                    <w:lang w:eastAsia="x-none"/>
                                  </w:rPr>
                                  <m:t>κ</m:t>
                                </m:r>
                              </m:e>
                              <m:sub>
                                <m:r>
                                  <w:rPr>
                                    <w:rFonts w:ascii="Cambria Math" w:hAnsi="Cambria Math"/>
                                    <w:szCs w:val="20"/>
                                    <w:lang w:eastAsia="x-none"/>
                                  </w:rPr>
                                  <m:t>sp,</m:t>
                                </m:r>
                                <m:r>
                                  <w:rPr>
                                    <w:rFonts w:ascii="Cambria Math" w:eastAsia="等线" w:hAnsi="Cambria Math"/>
                                    <w:szCs w:val="20"/>
                                    <w:lang w:eastAsia="zh-CN"/>
                                  </w:rPr>
                                  <m:t>i</m:t>
                                </m:r>
                              </m:sub>
                            </m:sSub>
                          </m:e>
                          <m:sup>
                            <m:r>
                              <w:rPr>
                                <w:rFonts w:ascii="Cambria Math" w:hAnsi="Cambria Math"/>
                                <w:szCs w:val="20"/>
                                <w:lang w:eastAsia="x-none"/>
                              </w:rPr>
                              <m:t>-1</m:t>
                            </m:r>
                          </m:sup>
                        </m:sSup>
                      </m:e>
                    </m:rad>
                    <m:r>
                      <w:rPr>
                        <w:rFonts w:ascii="Cambria Math" w:hAnsi="Cambria Math"/>
                        <w:szCs w:val="20"/>
                        <w:lang w:eastAsia="x-none"/>
                      </w:rPr>
                      <m:t>exp</m:t>
                    </m:r>
                    <m:d>
                      <m:dPr>
                        <m:ctrlPr>
                          <w:rPr>
                            <w:rFonts w:ascii="Cambria Math" w:hAnsi="Cambria Math"/>
                            <w:i/>
                            <w:szCs w:val="20"/>
                            <w:lang w:eastAsia="x-none"/>
                          </w:rPr>
                        </m:ctrlPr>
                      </m:dPr>
                      <m:e>
                        <m:r>
                          <w:rPr>
                            <w:rFonts w:ascii="Cambria Math" w:hAnsi="Cambria Math"/>
                            <w:szCs w:val="20"/>
                            <w:lang w:eastAsia="x-none"/>
                          </w:rPr>
                          <m:t>j</m:t>
                        </m:r>
                        <m:sSubSup>
                          <m:sSubSupPr>
                            <m:ctrlPr>
                              <w:rPr>
                                <w:rFonts w:ascii="Cambria Math" w:hAnsi="Cambria Math"/>
                                <w:i/>
                                <w:szCs w:val="20"/>
                                <w:lang w:eastAsia="x-none"/>
                              </w:rPr>
                            </m:ctrlPr>
                          </m:sSubSupPr>
                          <m:e>
                            <m:r>
                              <w:rPr>
                                <w:rFonts w:ascii="Cambria Math" w:hAnsi="Cambria Math"/>
                                <w:szCs w:val="20"/>
                                <w:lang w:eastAsia="x-none"/>
                              </w:rPr>
                              <m:t>Φ</m:t>
                            </m:r>
                          </m:e>
                          <m:sub>
                            <m:r>
                              <w:rPr>
                                <w:rFonts w:ascii="Cambria Math" w:hAnsi="Cambria Math"/>
                                <w:szCs w:val="20"/>
                                <w:lang w:eastAsia="x-none"/>
                              </w:rPr>
                              <m:t>sp,</m:t>
                            </m:r>
                            <m:r>
                              <w:rPr>
                                <w:rFonts w:ascii="Cambria Math" w:eastAsia="等线" w:hAnsi="Cambria Math"/>
                                <w:szCs w:val="20"/>
                                <w:lang w:eastAsia="x-none"/>
                              </w:rPr>
                              <m:t>i</m:t>
                            </m:r>
                          </m:sub>
                          <m:sup>
                            <m:r>
                              <w:rPr>
                                <w:rFonts w:ascii="Cambria Math" w:hAnsi="Cambria Math"/>
                                <w:szCs w:val="20"/>
                                <w:lang w:eastAsia="x-none"/>
                              </w:rPr>
                              <m:t>ϕθ</m:t>
                            </m:r>
                          </m:sup>
                        </m:sSubSup>
                      </m:e>
                    </m:d>
                  </m:e>
                  <m:e>
                    <m:r>
                      <w:rPr>
                        <w:rFonts w:ascii="Cambria Math" w:hAnsi="Cambria Math"/>
                        <w:szCs w:val="20"/>
                        <w:lang w:eastAsia="x-none"/>
                      </w:rPr>
                      <m:t>exp</m:t>
                    </m:r>
                    <m:d>
                      <m:dPr>
                        <m:ctrlPr>
                          <w:rPr>
                            <w:rFonts w:ascii="Cambria Math" w:hAnsi="Cambria Math"/>
                            <w:i/>
                            <w:szCs w:val="20"/>
                            <w:lang w:eastAsia="x-none"/>
                          </w:rPr>
                        </m:ctrlPr>
                      </m:dPr>
                      <m:e>
                        <m:r>
                          <w:rPr>
                            <w:rFonts w:ascii="Cambria Math" w:hAnsi="Cambria Math"/>
                            <w:szCs w:val="20"/>
                            <w:lang w:eastAsia="x-none"/>
                          </w:rPr>
                          <m:t>j</m:t>
                        </m:r>
                        <m:sSubSup>
                          <m:sSubSupPr>
                            <m:ctrlPr>
                              <w:rPr>
                                <w:rFonts w:ascii="Cambria Math" w:hAnsi="Cambria Math"/>
                                <w:i/>
                                <w:szCs w:val="20"/>
                                <w:lang w:eastAsia="x-none"/>
                              </w:rPr>
                            </m:ctrlPr>
                          </m:sSubSupPr>
                          <m:e>
                            <m:r>
                              <w:rPr>
                                <w:rFonts w:ascii="Cambria Math" w:hAnsi="Cambria Math"/>
                                <w:szCs w:val="20"/>
                                <w:lang w:eastAsia="x-none"/>
                              </w:rPr>
                              <m:t>Φ</m:t>
                            </m:r>
                          </m:e>
                          <m:sub>
                            <m:r>
                              <w:rPr>
                                <w:rFonts w:ascii="Cambria Math" w:hAnsi="Cambria Math"/>
                                <w:szCs w:val="20"/>
                                <w:lang w:eastAsia="x-none"/>
                              </w:rPr>
                              <m:t>sp,</m:t>
                            </m:r>
                            <m:r>
                              <w:rPr>
                                <w:rFonts w:ascii="Cambria Math" w:eastAsia="等线" w:hAnsi="Cambria Math"/>
                                <w:szCs w:val="20"/>
                                <w:lang w:eastAsia="x-none"/>
                              </w:rPr>
                              <m:t>i</m:t>
                            </m:r>
                          </m:sub>
                          <m:sup>
                            <m:r>
                              <w:rPr>
                                <w:rFonts w:ascii="Cambria Math" w:hAnsi="Cambria Math"/>
                                <w:szCs w:val="20"/>
                                <w:lang w:eastAsia="x-none"/>
                              </w:rPr>
                              <m:t>ϕϕ</m:t>
                            </m:r>
                          </m:sup>
                        </m:sSubSup>
                      </m:e>
                    </m:d>
                  </m:e>
                </m:mr>
              </m:m>
            </m:e>
          </m:d>
        </m:oMath>
      </m:oMathPara>
    </w:p>
    <w:p w14:paraId="68200844" w14:textId="77777777" w:rsidR="004F17C7" w:rsidRPr="005B4515" w:rsidRDefault="004F17C7" w:rsidP="004F17C7">
      <w:pPr>
        <w:tabs>
          <w:tab w:val="left" w:pos="0"/>
        </w:tabs>
        <w:rPr>
          <w:rFonts w:eastAsia="SimSun"/>
          <w:szCs w:val="20"/>
          <w:lang w:eastAsia="zh-CN"/>
        </w:rPr>
      </w:pPr>
      <w:r w:rsidRPr="005B4515">
        <w:rPr>
          <w:rFonts w:eastAsia="SimSun"/>
          <w:szCs w:val="20"/>
          <w:lang w:eastAsia="zh-CN"/>
        </w:rPr>
        <w:tab/>
        <w:t>Where,</w:t>
      </w:r>
    </w:p>
    <w:p w14:paraId="2FE9F444" w14:textId="77777777" w:rsidR="004F17C7" w:rsidRPr="005B4515" w:rsidRDefault="00207101" w:rsidP="008B729C">
      <w:pPr>
        <w:numPr>
          <w:ilvl w:val="1"/>
          <w:numId w:val="40"/>
        </w:numPr>
        <w:tabs>
          <w:tab w:val="left" w:pos="0"/>
        </w:tabs>
        <w:suppressAutoHyphens/>
        <w:spacing w:after="0" w:line="240" w:lineRule="auto"/>
        <w:rPr>
          <w:rFonts w:eastAsia="SimSun"/>
          <w:szCs w:val="20"/>
          <w:lang w:eastAsia="zh-CN"/>
        </w:rPr>
      </w:pPr>
      <m:oMath>
        <m:sSub>
          <m:sSubPr>
            <m:ctrlPr>
              <w:rPr>
                <w:rFonts w:ascii="Cambria Math" w:hAnsi="Cambria Math"/>
                <w:szCs w:val="20"/>
                <w:lang w:eastAsia="x-none"/>
              </w:rPr>
            </m:ctrlPr>
          </m:sSubPr>
          <m:e>
            <m:r>
              <w:rPr>
                <w:rFonts w:ascii="Cambria Math" w:hAnsi="Cambria Math"/>
                <w:szCs w:val="20"/>
                <w:lang w:eastAsia="x-none"/>
              </w:rPr>
              <m:t>κ</m:t>
            </m:r>
          </m:e>
          <m:sub>
            <m:r>
              <w:rPr>
                <w:rFonts w:ascii="Cambria Math" w:hAnsi="Cambria Math"/>
                <w:szCs w:val="20"/>
                <w:lang w:eastAsia="x-none"/>
              </w:rPr>
              <m:t>sp,</m:t>
            </m:r>
            <m:r>
              <w:rPr>
                <w:rFonts w:ascii="Cambria Math" w:eastAsia="等线" w:hAnsi="Cambria Math"/>
                <w:szCs w:val="20"/>
                <w:lang w:eastAsia="zh-CN"/>
              </w:rPr>
              <m:t>i</m:t>
            </m:r>
          </m:sub>
        </m:sSub>
      </m:oMath>
      <w:r w:rsidR="004F17C7" w:rsidRPr="005B4515">
        <w:rPr>
          <w:rFonts w:eastAsia="SimSun"/>
          <w:szCs w:val="20"/>
          <w:lang w:eastAsia="zh-CN"/>
        </w:rPr>
        <w:t xml:space="preserve"> is XPR ratio is randomly generated by log-normal distribution per target type</w:t>
      </w:r>
    </w:p>
    <w:p w14:paraId="3D4CAD32" w14:textId="77777777" w:rsidR="004F17C7" w:rsidRPr="005B4515" w:rsidRDefault="004F17C7" w:rsidP="008B729C">
      <w:pPr>
        <w:numPr>
          <w:ilvl w:val="1"/>
          <w:numId w:val="40"/>
        </w:numPr>
        <w:tabs>
          <w:tab w:val="left" w:pos="0"/>
          <w:tab w:val="left" w:pos="799"/>
        </w:tabs>
        <w:suppressAutoHyphens/>
        <w:spacing w:after="0" w:line="240" w:lineRule="auto"/>
        <w:rPr>
          <w:szCs w:val="20"/>
          <w:lang w:eastAsia="zh-CN"/>
        </w:rPr>
      </w:pPr>
      <w:r w:rsidRPr="005B4515">
        <w:rPr>
          <w:rFonts w:eastAsia="SimSun"/>
          <w:szCs w:val="20"/>
          <w:lang w:eastAsia="zh-CN"/>
        </w:rPr>
        <w:t xml:space="preserve">The initial random phase </w:t>
      </w:r>
      <m:oMath>
        <m:d>
          <m:dPr>
            <m:begChr m:val="{"/>
            <m:endChr m:val="}"/>
            <m:ctrlPr>
              <w:rPr>
                <w:rFonts w:ascii="Cambria Math" w:hAnsi="Cambria Math"/>
                <w:szCs w:val="20"/>
                <w:lang w:eastAsia="x-none"/>
              </w:rPr>
            </m:ctrlPr>
          </m:dPr>
          <m:e>
            <m:sSubSup>
              <m:sSubSupPr>
                <m:ctrlPr>
                  <w:rPr>
                    <w:rFonts w:ascii="Cambria Math" w:hAnsi="Cambria Math"/>
                    <w:szCs w:val="20"/>
                    <w:lang w:eastAsia="x-none"/>
                  </w:rPr>
                </m:ctrlPr>
              </m:sSubSupPr>
              <m:e>
                <m:r>
                  <w:rPr>
                    <w:rFonts w:ascii="Cambria Math" w:hAnsi="Cambria Math"/>
                    <w:szCs w:val="20"/>
                    <w:lang w:eastAsia="x-none"/>
                  </w:rPr>
                  <m:t>Φ</m:t>
                </m:r>
              </m:e>
              <m:sub>
                <m:r>
                  <w:rPr>
                    <w:rFonts w:ascii="Cambria Math" w:hAnsi="Cambria Math"/>
                    <w:szCs w:val="20"/>
                    <w:lang w:eastAsia="x-none"/>
                  </w:rPr>
                  <m:t>sp,</m:t>
                </m:r>
                <m:r>
                  <w:rPr>
                    <w:rFonts w:ascii="Cambria Math" w:eastAsia="等线" w:hAnsi="Cambria Math"/>
                    <w:szCs w:val="20"/>
                    <w:lang w:eastAsia="zh-CN"/>
                  </w:rPr>
                  <m:t>i</m:t>
                </m:r>
              </m:sub>
              <m:sup>
                <m:r>
                  <w:rPr>
                    <w:rFonts w:ascii="Cambria Math" w:hAnsi="Cambria Math"/>
                    <w:szCs w:val="20"/>
                    <w:lang w:eastAsia="x-none"/>
                  </w:rPr>
                  <m:t>θθ</m:t>
                </m:r>
              </m:sup>
            </m:sSubSup>
            <m:r>
              <w:rPr>
                <w:rFonts w:ascii="Cambria Math" w:hAnsi="Cambria Math"/>
                <w:szCs w:val="20"/>
                <w:lang w:eastAsia="x-none"/>
              </w:rPr>
              <m:t>,</m:t>
            </m:r>
            <m:sSubSup>
              <m:sSubSupPr>
                <m:ctrlPr>
                  <w:rPr>
                    <w:rFonts w:ascii="Cambria Math" w:hAnsi="Cambria Math"/>
                    <w:szCs w:val="20"/>
                    <w:lang w:eastAsia="x-none"/>
                  </w:rPr>
                </m:ctrlPr>
              </m:sSubSupPr>
              <m:e>
                <m:r>
                  <w:rPr>
                    <w:rFonts w:ascii="Cambria Math" w:hAnsi="Cambria Math"/>
                    <w:szCs w:val="20"/>
                    <w:lang w:eastAsia="x-none"/>
                  </w:rPr>
                  <m:t>Φ</m:t>
                </m:r>
              </m:e>
              <m:sub>
                <m:r>
                  <w:rPr>
                    <w:rFonts w:ascii="Cambria Math" w:hAnsi="Cambria Math"/>
                    <w:szCs w:val="20"/>
                    <w:lang w:eastAsia="x-none"/>
                  </w:rPr>
                  <m:t>sp,</m:t>
                </m:r>
                <m:r>
                  <w:rPr>
                    <w:rFonts w:ascii="Cambria Math" w:eastAsia="等线" w:hAnsi="Cambria Math"/>
                    <w:szCs w:val="20"/>
                    <w:lang w:eastAsia="zh-CN"/>
                  </w:rPr>
                  <m:t>i</m:t>
                </m:r>
              </m:sub>
              <m:sup>
                <m:r>
                  <w:rPr>
                    <w:rFonts w:ascii="Cambria Math" w:hAnsi="Cambria Math"/>
                    <w:szCs w:val="20"/>
                    <w:lang w:eastAsia="x-none"/>
                  </w:rPr>
                  <m:t>θϕ</m:t>
                </m:r>
              </m:sup>
            </m:sSubSup>
            <m:r>
              <w:rPr>
                <w:rFonts w:ascii="Cambria Math" w:hAnsi="Cambria Math"/>
                <w:szCs w:val="20"/>
                <w:lang w:eastAsia="x-none"/>
              </w:rPr>
              <m:t>,</m:t>
            </m:r>
            <m:sSubSup>
              <m:sSubSupPr>
                <m:ctrlPr>
                  <w:rPr>
                    <w:rFonts w:ascii="Cambria Math" w:hAnsi="Cambria Math"/>
                    <w:szCs w:val="20"/>
                    <w:lang w:eastAsia="x-none"/>
                  </w:rPr>
                </m:ctrlPr>
              </m:sSubSupPr>
              <m:e>
                <m:r>
                  <w:rPr>
                    <w:rFonts w:ascii="Cambria Math" w:hAnsi="Cambria Math"/>
                    <w:szCs w:val="20"/>
                    <w:lang w:eastAsia="x-none"/>
                  </w:rPr>
                  <m:t>Φ</m:t>
                </m:r>
              </m:e>
              <m:sub>
                <m:r>
                  <w:rPr>
                    <w:rFonts w:ascii="Cambria Math" w:hAnsi="Cambria Math"/>
                    <w:szCs w:val="20"/>
                    <w:lang w:eastAsia="x-none"/>
                  </w:rPr>
                  <m:t>sp,</m:t>
                </m:r>
                <m:r>
                  <w:rPr>
                    <w:rFonts w:ascii="Cambria Math" w:eastAsia="等线" w:hAnsi="Cambria Math"/>
                    <w:szCs w:val="20"/>
                    <w:lang w:eastAsia="zh-CN"/>
                  </w:rPr>
                  <m:t>i</m:t>
                </m:r>
              </m:sub>
              <m:sup>
                <m:r>
                  <w:rPr>
                    <w:rFonts w:ascii="Cambria Math" w:hAnsi="Cambria Math"/>
                    <w:szCs w:val="20"/>
                    <w:lang w:eastAsia="x-none"/>
                  </w:rPr>
                  <m:t>ϕθ</m:t>
                </m:r>
              </m:sup>
            </m:sSubSup>
            <m:r>
              <w:rPr>
                <w:rFonts w:ascii="Cambria Math" w:hAnsi="Cambria Math"/>
                <w:szCs w:val="20"/>
                <w:lang w:eastAsia="x-none"/>
              </w:rPr>
              <m:t>,</m:t>
            </m:r>
            <m:sSubSup>
              <m:sSubSupPr>
                <m:ctrlPr>
                  <w:rPr>
                    <w:rFonts w:ascii="Cambria Math" w:hAnsi="Cambria Math"/>
                    <w:szCs w:val="20"/>
                    <w:lang w:eastAsia="x-none"/>
                  </w:rPr>
                </m:ctrlPr>
              </m:sSubSupPr>
              <m:e>
                <m:r>
                  <w:rPr>
                    <w:rFonts w:ascii="Cambria Math" w:hAnsi="Cambria Math"/>
                    <w:szCs w:val="20"/>
                    <w:lang w:eastAsia="x-none"/>
                  </w:rPr>
                  <m:t>Φ</m:t>
                </m:r>
              </m:e>
              <m:sub>
                <m:r>
                  <w:rPr>
                    <w:rFonts w:ascii="Cambria Math" w:hAnsi="Cambria Math"/>
                    <w:szCs w:val="20"/>
                    <w:lang w:eastAsia="x-none"/>
                  </w:rPr>
                  <m:t>sp,</m:t>
                </m:r>
                <m:r>
                  <w:rPr>
                    <w:rFonts w:ascii="Cambria Math" w:eastAsia="等线" w:hAnsi="Cambria Math"/>
                    <w:szCs w:val="20"/>
                    <w:lang w:eastAsia="zh-CN"/>
                  </w:rPr>
                  <m:t>i</m:t>
                </m:r>
              </m:sub>
              <m:sup>
                <m:r>
                  <w:rPr>
                    <w:rFonts w:ascii="Cambria Math" w:hAnsi="Cambria Math"/>
                    <w:szCs w:val="20"/>
                    <w:lang w:eastAsia="x-none"/>
                  </w:rPr>
                  <m:t>ϕϕ</m:t>
                </m:r>
              </m:sup>
            </m:sSubSup>
          </m:e>
        </m:d>
      </m:oMath>
      <w:r w:rsidRPr="005B4515">
        <w:rPr>
          <w:rFonts w:eastAsia="SimSun"/>
          <w:szCs w:val="20"/>
          <w:lang w:eastAsia="zh-CN"/>
        </w:rPr>
        <w:t xml:space="preserve"> is </w:t>
      </w:r>
      <w:r w:rsidRPr="005B4515">
        <w:rPr>
          <w:szCs w:val="20"/>
          <w:lang w:eastAsia="x-none"/>
        </w:rPr>
        <w:t xml:space="preserve">uniformly distributed within </w:t>
      </w:r>
      <m:oMath>
        <m:d>
          <m:dPr>
            <m:ctrlPr>
              <w:rPr>
                <w:rFonts w:ascii="Cambria Math" w:hAnsi="Cambria Math"/>
                <w:szCs w:val="20"/>
                <w:lang w:eastAsia="x-none"/>
              </w:rPr>
            </m:ctrlPr>
          </m:dPr>
          <m:e>
            <m:r>
              <w:rPr>
                <w:rFonts w:ascii="Cambria Math" w:hAnsi="Cambria Math"/>
                <w:szCs w:val="20"/>
                <w:lang w:eastAsia="x-none"/>
              </w:rPr>
              <m:t>-π,π</m:t>
            </m:r>
          </m:e>
        </m:d>
      </m:oMath>
    </w:p>
    <w:p w14:paraId="419D1E7F" w14:textId="77777777" w:rsidR="004F17C7" w:rsidRPr="005B4515" w:rsidRDefault="004F17C7" w:rsidP="008B729C">
      <w:pPr>
        <w:numPr>
          <w:ilvl w:val="0"/>
          <w:numId w:val="40"/>
        </w:numPr>
        <w:tabs>
          <w:tab w:val="left" w:pos="0"/>
        </w:tabs>
        <w:suppressAutoHyphens/>
        <w:spacing w:after="0" w:line="240" w:lineRule="auto"/>
        <w:rPr>
          <w:szCs w:val="20"/>
          <w:lang w:eastAsia="zh-CN"/>
        </w:rPr>
      </w:pPr>
      <w:r w:rsidRPr="005B4515">
        <w:rPr>
          <w:rFonts w:eastAsiaTheme="minorEastAsia"/>
          <w:szCs w:val="20"/>
          <w:lang w:eastAsia="zh-CN"/>
        </w:rPr>
        <w:t>FFS: spatial consistency of random phase when a scattering point moves</w:t>
      </w:r>
    </w:p>
    <w:p w14:paraId="43A7C4FB" w14:textId="77777777" w:rsidR="004F17C7" w:rsidRPr="005B4515" w:rsidRDefault="004F17C7" w:rsidP="008B729C">
      <w:pPr>
        <w:numPr>
          <w:ilvl w:val="0"/>
          <w:numId w:val="40"/>
        </w:numPr>
        <w:tabs>
          <w:tab w:val="left" w:pos="0"/>
        </w:tabs>
        <w:suppressAutoHyphens/>
        <w:spacing w:after="0" w:line="240" w:lineRule="auto"/>
        <w:rPr>
          <w:szCs w:val="20"/>
          <w:lang w:eastAsia="zh-CN"/>
        </w:rPr>
      </w:pPr>
      <w:r w:rsidRPr="005B4515">
        <w:rPr>
          <w:rFonts w:eastAsiaTheme="minorEastAsia"/>
          <w:szCs w:val="20"/>
          <w:lang w:eastAsia="zh-CN"/>
        </w:rPr>
        <w:t>FFS: whether the base station rotation procedure in 38.901 can be reused to support rotation of the target</w:t>
      </w:r>
    </w:p>
    <w:p w14:paraId="163C98AB" w14:textId="77777777" w:rsidR="004F17C7" w:rsidRPr="005B4515" w:rsidRDefault="004F17C7" w:rsidP="004F17C7">
      <w:pPr>
        <w:rPr>
          <w:rFonts w:eastAsiaTheme="minorEastAsia"/>
          <w:szCs w:val="20"/>
          <w:highlight w:val="yellow"/>
          <w:lang w:eastAsia="zh-CN"/>
        </w:rPr>
      </w:pPr>
    </w:p>
    <w:p w14:paraId="2DB9968A" w14:textId="77777777" w:rsidR="004F17C7" w:rsidRPr="005B4515" w:rsidRDefault="004F17C7" w:rsidP="00AB173B">
      <w:pPr>
        <w:spacing w:before="120" w:after="0" w:line="240" w:lineRule="auto"/>
        <w:jc w:val="both"/>
        <w:rPr>
          <w:rFonts w:eastAsia="Malgun Gothic"/>
          <w:szCs w:val="20"/>
        </w:rPr>
      </w:pPr>
      <w:r w:rsidRPr="005B4515">
        <w:rPr>
          <w:rFonts w:eastAsia="Malgun Gothic"/>
          <w:szCs w:val="20"/>
          <w:highlight w:val="green"/>
        </w:rPr>
        <w:t>Agreement</w:t>
      </w:r>
    </w:p>
    <w:p w14:paraId="43D0EB5F" w14:textId="77777777" w:rsidR="004F17C7" w:rsidRPr="005B4515" w:rsidRDefault="004F17C7" w:rsidP="008B729C">
      <w:pPr>
        <w:numPr>
          <w:ilvl w:val="0"/>
          <w:numId w:val="42"/>
        </w:numPr>
        <w:tabs>
          <w:tab w:val="left" w:pos="0"/>
        </w:tabs>
        <w:suppressAutoHyphens/>
        <w:spacing w:after="0" w:line="240" w:lineRule="auto"/>
        <w:rPr>
          <w:rFonts w:eastAsiaTheme="minorEastAsia"/>
          <w:szCs w:val="20"/>
          <w:lang w:eastAsia="zh-CN"/>
        </w:rPr>
      </w:pPr>
      <w:r w:rsidRPr="005B4515">
        <w:rPr>
          <w:rFonts w:eastAsiaTheme="minorEastAsia"/>
          <w:szCs w:val="20"/>
          <w:lang w:eastAsia="zh-CN"/>
        </w:rPr>
        <w:t>For target channel</w:t>
      </w:r>
    </w:p>
    <w:p w14:paraId="40E2810A" w14:textId="77777777" w:rsidR="004F17C7" w:rsidRPr="005B4515" w:rsidRDefault="004F17C7" w:rsidP="008B729C">
      <w:pPr>
        <w:numPr>
          <w:ilvl w:val="1"/>
          <w:numId w:val="42"/>
        </w:numPr>
        <w:tabs>
          <w:tab w:val="left" w:pos="0"/>
        </w:tabs>
        <w:suppressAutoHyphens/>
        <w:spacing w:after="0" w:line="240" w:lineRule="auto"/>
        <w:rPr>
          <w:rFonts w:eastAsiaTheme="minorEastAsia"/>
          <w:szCs w:val="20"/>
          <w:lang w:eastAsia="zh-CN"/>
        </w:rPr>
      </w:pPr>
      <w:r w:rsidRPr="005B4515">
        <w:rPr>
          <w:rFonts w:eastAsiaTheme="minorEastAsia"/>
          <w:szCs w:val="20"/>
          <w:lang w:eastAsia="zh-CN"/>
        </w:rPr>
        <w:t>The power threshold for removing clusters in step 6 in section 7.5, TR 38.901, i.e., -25 dB is reused to generate Tx-target link and target-Rx link</w:t>
      </w:r>
    </w:p>
    <w:p w14:paraId="4C7D3B31" w14:textId="77777777" w:rsidR="004F17C7" w:rsidRPr="005B4515" w:rsidRDefault="004F17C7" w:rsidP="008B729C">
      <w:pPr>
        <w:numPr>
          <w:ilvl w:val="1"/>
          <w:numId w:val="42"/>
        </w:numPr>
        <w:tabs>
          <w:tab w:val="left" w:pos="0"/>
        </w:tabs>
        <w:suppressAutoHyphens/>
        <w:spacing w:after="0" w:line="240" w:lineRule="auto"/>
        <w:rPr>
          <w:rFonts w:eastAsiaTheme="minorEastAsia"/>
          <w:szCs w:val="20"/>
          <w:lang w:eastAsia="zh-CN"/>
        </w:rPr>
      </w:pPr>
      <w:r w:rsidRPr="005B4515">
        <w:rPr>
          <w:rFonts w:eastAsiaTheme="minorEastAsia"/>
          <w:szCs w:val="20"/>
          <w:lang w:eastAsia="zh-CN"/>
        </w:rPr>
        <w:t>The power threshold for path dropping after concatenation is relaxed to [X=-40] dB</w:t>
      </w:r>
    </w:p>
    <w:p w14:paraId="7B54A97A" w14:textId="77777777" w:rsidR="004F17C7" w:rsidRPr="005B4515" w:rsidRDefault="004F17C7" w:rsidP="008B729C">
      <w:pPr>
        <w:numPr>
          <w:ilvl w:val="0"/>
          <w:numId w:val="42"/>
        </w:numPr>
        <w:tabs>
          <w:tab w:val="left" w:pos="0"/>
        </w:tabs>
        <w:suppressAutoHyphens/>
        <w:spacing w:after="0" w:line="240" w:lineRule="auto"/>
        <w:rPr>
          <w:rFonts w:eastAsiaTheme="minorEastAsia"/>
          <w:szCs w:val="20"/>
          <w:lang w:eastAsia="zh-CN"/>
        </w:rPr>
      </w:pPr>
      <w:r w:rsidRPr="005B4515">
        <w:rPr>
          <w:rFonts w:eastAsiaTheme="minorEastAsia"/>
          <w:szCs w:val="20"/>
          <w:lang w:eastAsia="zh-CN"/>
        </w:rPr>
        <w:t>For background channel</w:t>
      </w:r>
    </w:p>
    <w:p w14:paraId="79F6B5FC" w14:textId="77777777" w:rsidR="004F17C7" w:rsidRPr="005B4515" w:rsidRDefault="004F17C7" w:rsidP="008B729C">
      <w:pPr>
        <w:numPr>
          <w:ilvl w:val="1"/>
          <w:numId w:val="42"/>
        </w:numPr>
        <w:tabs>
          <w:tab w:val="left" w:pos="0"/>
        </w:tabs>
        <w:suppressAutoHyphens/>
        <w:spacing w:after="0" w:line="240" w:lineRule="auto"/>
        <w:rPr>
          <w:rFonts w:eastAsiaTheme="minorEastAsia"/>
          <w:szCs w:val="20"/>
          <w:lang w:eastAsia="zh-CN"/>
        </w:rPr>
      </w:pPr>
      <w:r w:rsidRPr="005B4515">
        <w:rPr>
          <w:rFonts w:eastAsiaTheme="minorEastAsia"/>
          <w:szCs w:val="20"/>
          <w:lang w:eastAsia="zh-CN"/>
        </w:rPr>
        <w:lastRenderedPageBreak/>
        <w:t xml:space="preserve">The power threshold for removing clusters in step 6 in section 7.5, TR 38.901, i.e., [-25 dB] is reused to generated the background channel </w:t>
      </w:r>
    </w:p>
    <w:p w14:paraId="08B090BE" w14:textId="77777777" w:rsidR="004F17C7" w:rsidRPr="005B4515" w:rsidRDefault="004F17C7" w:rsidP="008B729C">
      <w:pPr>
        <w:numPr>
          <w:ilvl w:val="2"/>
          <w:numId w:val="42"/>
        </w:numPr>
        <w:tabs>
          <w:tab w:val="left" w:pos="0"/>
        </w:tabs>
        <w:suppressAutoHyphens/>
        <w:spacing w:after="0" w:line="240" w:lineRule="auto"/>
        <w:rPr>
          <w:rFonts w:eastAsia="等线"/>
          <w:iCs/>
          <w:szCs w:val="20"/>
          <w:lang w:eastAsia="x-none"/>
        </w:rPr>
      </w:pPr>
      <w:r w:rsidRPr="005B4515">
        <w:rPr>
          <w:rFonts w:eastAsiaTheme="minorEastAsia"/>
          <w:szCs w:val="20"/>
          <w:lang w:eastAsia="zh-CN"/>
        </w:rPr>
        <w:t>F</w:t>
      </w:r>
      <w:r w:rsidRPr="005B4515">
        <w:rPr>
          <w:rFonts w:eastAsia="等线"/>
          <w:szCs w:val="20"/>
          <w:lang w:eastAsia="zh-CN"/>
        </w:rPr>
        <w:t>FS</w:t>
      </w:r>
      <w:r w:rsidRPr="005B4515">
        <w:rPr>
          <w:rFonts w:eastAsia="等线"/>
          <w:iCs/>
          <w:szCs w:val="20"/>
          <w:lang w:eastAsia="x-none"/>
        </w:rPr>
        <w:t xml:space="preserve">: </w:t>
      </w:r>
      <w:r w:rsidRPr="005B4515">
        <w:rPr>
          <w:rFonts w:eastAsiaTheme="minorEastAsia"/>
          <w:szCs w:val="20"/>
          <w:lang w:eastAsia="zh-CN"/>
        </w:rPr>
        <w:t>whether</w:t>
      </w:r>
      <w:r w:rsidRPr="005B4515">
        <w:rPr>
          <w:rFonts w:eastAsia="等线"/>
          <w:iCs/>
          <w:szCs w:val="20"/>
          <w:lang w:eastAsia="x-none"/>
        </w:rPr>
        <w:t xml:space="preserve"> to add additional very low power clusters</w:t>
      </w:r>
    </w:p>
    <w:p w14:paraId="78AD76CD" w14:textId="77777777" w:rsidR="004F17C7" w:rsidRPr="005B4515" w:rsidRDefault="004F17C7" w:rsidP="008B729C">
      <w:pPr>
        <w:numPr>
          <w:ilvl w:val="2"/>
          <w:numId w:val="42"/>
        </w:numPr>
        <w:tabs>
          <w:tab w:val="left" w:pos="0"/>
        </w:tabs>
        <w:suppressAutoHyphens/>
        <w:spacing w:after="0" w:line="240" w:lineRule="auto"/>
        <w:rPr>
          <w:rFonts w:eastAsiaTheme="minorEastAsia"/>
          <w:szCs w:val="20"/>
          <w:lang w:eastAsia="zh-CN"/>
        </w:rPr>
      </w:pPr>
      <w:r w:rsidRPr="005B4515">
        <w:rPr>
          <w:rFonts w:eastAsiaTheme="minorEastAsia"/>
          <w:szCs w:val="20"/>
          <w:lang w:eastAsia="zh-CN"/>
        </w:rPr>
        <w:t>FFS: The reference power for removing cluster is the min (max. Tx-target link cluster power, max. target-Rx link cluster power)</w:t>
      </w:r>
    </w:p>
    <w:p w14:paraId="518E5DD5" w14:textId="77777777" w:rsidR="004F17C7" w:rsidRPr="005B4515" w:rsidRDefault="004F17C7" w:rsidP="00AB173B">
      <w:pPr>
        <w:spacing w:before="120" w:after="0" w:line="240" w:lineRule="auto"/>
        <w:jc w:val="both"/>
        <w:rPr>
          <w:rFonts w:eastAsia="Malgun Gothic"/>
          <w:szCs w:val="20"/>
        </w:rPr>
      </w:pPr>
      <w:r w:rsidRPr="005B4515">
        <w:rPr>
          <w:rFonts w:eastAsia="Malgun Gothic"/>
          <w:szCs w:val="20"/>
          <w:highlight w:val="green"/>
        </w:rPr>
        <w:t>Agreement</w:t>
      </w:r>
    </w:p>
    <w:p w14:paraId="5DB29A6E" w14:textId="77777777" w:rsidR="004F17C7" w:rsidRPr="005B4515" w:rsidRDefault="004F17C7" w:rsidP="00AB173B">
      <w:pPr>
        <w:spacing w:before="120" w:after="0" w:line="240" w:lineRule="auto"/>
        <w:rPr>
          <w:rFonts w:eastAsiaTheme="minorEastAsia"/>
          <w:szCs w:val="20"/>
          <w:lang w:eastAsia="zh-CN"/>
        </w:rPr>
      </w:pPr>
      <w:r w:rsidRPr="005B4515">
        <w:rPr>
          <w:rFonts w:eastAsia="SimSun"/>
          <w:szCs w:val="20"/>
          <w:lang w:eastAsia="zh-CN"/>
        </w:rPr>
        <w:t xml:space="preserve">If EO type-2 is modelled in an indirect path, </w:t>
      </w:r>
      <w:r w:rsidRPr="005B4515">
        <w:rPr>
          <w:rFonts w:eastAsiaTheme="minorEastAsia"/>
          <w:szCs w:val="20"/>
          <w:lang w:eastAsia="zh-CN"/>
        </w:rPr>
        <w:t>only specular reflection is modeled for EO type-2</w:t>
      </w:r>
    </w:p>
    <w:p w14:paraId="27DB56F0" w14:textId="77777777" w:rsidR="004F17C7" w:rsidRPr="005B4515" w:rsidRDefault="004F17C7" w:rsidP="008B729C">
      <w:pPr>
        <w:numPr>
          <w:ilvl w:val="0"/>
          <w:numId w:val="43"/>
        </w:numPr>
        <w:tabs>
          <w:tab w:val="left" w:pos="0"/>
        </w:tabs>
        <w:suppressAutoHyphens/>
        <w:spacing w:after="0" w:line="240" w:lineRule="auto"/>
        <w:rPr>
          <w:rFonts w:eastAsia="SimSun"/>
          <w:szCs w:val="20"/>
          <w:lang w:eastAsia="zh-CN"/>
        </w:rPr>
      </w:pPr>
      <w:proofErr w:type="gramStart"/>
      <w:r w:rsidRPr="005B4515">
        <w:rPr>
          <w:rFonts w:eastAsiaTheme="minorEastAsia"/>
          <w:szCs w:val="20"/>
          <w:lang w:eastAsia="zh-CN"/>
        </w:rPr>
        <w:t>polarization</w:t>
      </w:r>
      <w:proofErr w:type="gramEnd"/>
      <w:r w:rsidRPr="005B4515">
        <w:rPr>
          <w:rFonts w:eastAsia="SimSun"/>
          <w:szCs w:val="20"/>
          <w:lang w:eastAsia="zh-CN"/>
        </w:rPr>
        <w:t xml:space="preserve"> of the indirect path is product of polarization matrix of the target-Rx link, the target, and the Tx-target link, i.e., </w:t>
      </w:r>
      <w:proofErr w:type="spellStart"/>
      <w:r w:rsidRPr="005B4515">
        <w:rPr>
          <w:rFonts w:eastAsia="SimSun"/>
          <w:i/>
          <w:szCs w:val="20"/>
          <w:lang w:eastAsia="zh-CN"/>
        </w:rPr>
        <w:t>CPM</w:t>
      </w:r>
      <w:r w:rsidRPr="005B4515">
        <w:rPr>
          <w:rFonts w:eastAsia="SimSun"/>
          <w:i/>
          <w:szCs w:val="20"/>
          <w:vertAlign w:val="subscript"/>
          <w:lang w:eastAsia="zh-CN"/>
        </w:rPr>
        <w:t>tx,sp,rx</w:t>
      </w:r>
      <w:proofErr w:type="spellEnd"/>
      <w:r w:rsidRPr="005B4515">
        <w:rPr>
          <w:rFonts w:eastAsia="SimSun"/>
          <w:i/>
          <w:szCs w:val="20"/>
          <w:lang w:eastAsia="zh-CN"/>
        </w:rPr>
        <w:t xml:space="preserve">= </w:t>
      </w:r>
      <w:proofErr w:type="spellStart"/>
      <w:r w:rsidRPr="005B4515">
        <w:rPr>
          <w:rFonts w:eastAsia="SimSun"/>
          <w:i/>
          <w:szCs w:val="20"/>
          <w:lang w:eastAsia="zh-CN"/>
        </w:rPr>
        <w:t>CPM</w:t>
      </w:r>
      <w:r w:rsidRPr="005B4515">
        <w:rPr>
          <w:rFonts w:eastAsia="SimSun"/>
          <w:i/>
          <w:szCs w:val="20"/>
          <w:vertAlign w:val="subscript"/>
          <w:lang w:eastAsia="zh-CN"/>
        </w:rPr>
        <w:t>sp,rx</w:t>
      </w:r>
      <w:proofErr w:type="spellEnd"/>
      <w:r w:rsidRPr="005B4515">
        <w:rPr>
          <w:rFonts w:eastAsia="SimSun"/>
          <w:szCs w:val="20"/>
          <w:lang w:eastAsia="zh-CN"/>
        </w:rPr>
        <w:t xml:space="preserve"> . </w:t>
      </w:r>
      <w:proofErr w:type="spellStart"/>
      <w:proofErr w:type="gramStart"/>
      <w:r w:rsidRPr="005B4515">
        <w:rPr>
          <w:rFonts w:eastAsia="SimSun"/>
          <w:i/>
          <w:szCs w:val="20"/>
          <w:lang w:eastAsia="zh-CN"/>
        </w:rPr>
        <w:t>CPM</w:t>
      </w:r>
      <w:r w:rsidRPr="005B4515">
        <w:rPr>
          <w:rFonts w:eastAsia="SimSun"/>
          <w:i/>
          <w:szCs w:val="20"/>
          <w:vertAlign w:val="subscript"/>
          <w:lang w:eastAsia="zh-CN"/>
        </w:rPr>
        <w:t>sp</w:t>
      </w:r>
      <w:proofErr w:type="spellEnd"/>
      <w:r w:rsidRPr="005B4515">
        <w:rPr>
          <w:rFonts w:eastAsia="SimSun"/>
          <w:szCs w:val="20"/>
          <w:lang w:eastAsia="zh-CN"/>
        </w:rPr>
        <w:t xml:space="preserve"> .</w:t>
      </w:r>
      <w:proofErr w:type="gramEnd"/>
      <w:r w:rsidRPr="005B4515">
        <w:rPr>
          <w:rFonts w:eastAsia="SimSun"/>
          <w:szCs w:val="20"/>
          <w:lang w:eastAsia="zh-CN"/>
        </w:rPr>
        <w:t xml:space="preserve"> </w:t>
      </w:r>
      <w:proofErr w:type="spellStart"/>
      <w:r w:rsidRPr="005B4515">
        <w:rPr>
          <w:rFonts w:eastAsia="SimSun"/>
          <w:i/>
          <w:szCs w:val="20"/>
          <w:lang w:eastAsia="zh-CN"/>
        </w:rPr>
        <w:t>CPM</w:t>
      </w:r>
      <w:r w:rsidRPr="005B4515">
        <w:rPr>
          <w:rFonts w:eastAsia="SimSun"/>
          <w:i/>
          <w:szCs w:val="20"/>
          <w:vertAlign w:val="subscript"/>
          <w:lang w:eastAsia="zh-CN"/>
        </w:rPr>
        <w:t>tx</w:t>
      </w:r>
      <w:r w:rsidRPr="005B4515">
        <w:rPr>
          <w:rFonts w:eastAsia="SimSun"/>
          <w:i/>
          <w:szCs w:val="20"/>
          <w:lang w:eastAsia="zh-CN"/>
        </w:rPr>
        <w:t>,</w:t>
      </w:r>
      <w:r w:rsidRPr="005B4515">
        <w:rPr>
          <w:rFonts w:eastAsia="SimSun"/>
          <w:i/>
          <w:szCs w:val="20"/>
          <w:vertAlign w:val="subscript"/>
          <w:lang w:eastAsia="zh-CN"/>
        </w:rPr>
        <w:t>sp</w:t>
      </w:r>
      <w:proofErr w:type="spellEnd"/>
    </w:p>
    <w:p w14:paraId="24A2FB06" w14:textId="77777777" w:rsidR="004F17C7" w:rsidRPr="005B4515" w:rsidRDefault="004F17C7" w:rsidP="008B729C">
      <w:pPr>
        <w:numPr>
          <w:ilvl w:val="1"/>
          <w:numId w:val="43"/>
        </w:numPr>
        <w:tabs>
          <w:tab w:val="left" w:pos="0"/>
        </w:tabs>
        <w:spacing w:after="0" w:line="240" w:lineRule="auto"/>
        <w:rPr>
          <w:rFonts w:eastAsia="SimSun"/>
          <w:szCs w:val="20"/>
          <w:lang w:eastAsia="zh-CN"/>
        </w:rPr>
      </w:pPr>
      <w:r w:rsidRPr="005B4515">
        <w:rPr>
          <w:rFonts w:eastAsia="SimSun"/>
          <w:szCs w:val="20"/>
          <w:lang w:eastAsia="zh-CN"/>
        </w:rPr>
        <w:t xml:space="preserve">For the specular reflected ray generated by a EO type-2 in the Tx-target link or the target-Rx link (i.e., Tx-EO type-2-target, or target-EO type-2-Rx), </w:t>
      </w:r>
      <w:proofErr w:type="spellStart"/>
      <w:r w:rsidRPr="005B4515">
        <w:rPr>
          <w:rFonts w:eastAsia="SimSun"/>
          <w:i/>
          <w:szCs w:val="20"/>
          <w:lang w:eastAsia="zh-CN"/>
        </w:rPr>
        <w:t>CPM</w:t>
      </w:r>
      <w:r w:rsidRPr="005B4515">
        <w:rPr>
          <w:rFonts w:eastAsia="SimSun"/>
          <w:i/>
          <w:szCs w:val="20"/>
          <w:vertAlign w:val="subscript"/>
          <w:lang w:eastAsia="zh-CN"/>
        </w:rPr>
        <w:t>tx,sp</w:t>
      </w:r>
      <w:proofErr w:type="spellEnd"/>
      <w:r w:rsidRPr="005B4515">
        <w:rPr>
          <w:rFonts w:eastAsia="SimSun"/>
          <w:szCs w:val="20"/>
          <w:lang w:eastAsia="zh-CN"/>
        </w:rPr>
        <w:t xml:space="preserve"> or </w:t>
      </w:r>
      <w:proofErr w:type="spellStart"/>
      <w:r w:rsidRPr="005B4515">
        <w:rPr>
          <w:rFonts w:eastAsia="SimSun"/>
          <w:i/>
          <w:szCs w:val="20"/>
          <w:lang w:eastAsia="zh-CN"/>
        </w:rPr>
        <w:t>CPM</w:t>
      </w:r>
      <w:r w:rsidRPr="005B4515">
        <w:rPr>
          <w:rFonts w:eastAsia="SimSun"/>
          <w:i/>
          <w:szCs w:val="20"/>
          <w:vertAlign w:val="subscript"/>
          <w:lang w:eastAsia="zh-CN"/>
        </w:rPr>
        <w:t>sp,rx</w:t>
      </w:r>
      <w:proofErr w:type="spellEnd"/>
      <w:r w:rsidRPr="005B4515">
        <w:rPr>
          <w:rFonts w:eastAsia="SimSun"/>
          <w:szCs w:val="20"/>
          <w:lang w:eastAsia="zh-CN"/>
        </w:rPr>
        <w:t xml:space="preserve"> is the polarization matrix of EO type-2 </w:t>
      </w:r>
    </w:p>
    <w:p w14:paraId="1B84D3BF" w14:textId="77777777" w:rsidR="004F17C7" w:rsidRPr="005B4515" w:rsidRDefault="004F17C7" w:rsidP="008B729C">
      <w:pPr>
        <w:numPr>
          <w:ilvl w:val="1"/>
          <w:numId w:val="43"/>
        </w:numPr>
        <w:tabs>
          <w:tab w:val="left" w:pos="0"/>
        </w:tabs>
        <w:spacing w:after="0" w:line="240" w:lineRule="auto"/>
        <w:rPr>
          <w:rFonts w:eastAsia="SimSun"/>
          <w:szCs w:val="20"/>
          <w:lang w:eastAsia="zh-CN"/>
        </w:rPr>
      </w:pPr>
      <w:r w:rsidRPr="005B4515">
        <w:rPr>
          <w:rFonts w:eastAsia="SimSun"/>
          <w:szCs w:val="20"/>
          <w:lang w:eastAsia="zh-CN"/>
        </w:rPr>
        <w:t>To generate polarization matrix of EO type-2, the procedure in [</w:t>
      </w:r>
      <w:r w:rsidRPr="005B4515">
        <w:rPr>
          <w:szCs w:val="20"/>
          <w:lang w:eastAsia="zh-CN"/>
        </w:rPr>
        <w:t>R1-2409394, R1-2410648</w:t>
      </w:r>
      <w:r w:rsidRPr="005B4515">
        <w:rPr>
          <w:rFonts w:eastAsia="SimSun"/>
          <w:szCs w:val="20"/>
          <w:lang w:eastAsia="zh-CN"/>
        </w:rPr>
        <w:t>] is taken as starting point</w:t>
      </w:r>
    </w:p>
    <w:p w14:paraId="5FD4C7E8" w14:textId="53A370CE" w:rsidR="00F96C8D" w:rsidRPr="00616B26" w:rsidRDefault="004F17C7" w:rsidP="00F96C8D">
      <w:pPr>
        <w:numPr>
          <w:ilvl w:val="2"/>
          <w:numId w:val="43"/>
        </w:numPr>
        <w:tabs>
          <w:tab w:val="left" w:pos="0"/>
        </w:tabs>
        <w:spacing w:after="0" w:line="240" w:lineRule="auto"/>
        <w:rPr>
          <w:rFonts w:eastAsia="SimSun"/>
          <w:szCs w:val="20"/>
          <w:lang w:eastAsia="zh-CN"/>
        </w:rPr>
      </w:pPr>
      <w:r w:rsidRPr="005B4515">
        <w:rPr>
          <w:rFonts w:eastAsia="SimSun"/>
          <w:szCs w:val="20"/>
          <w:lang w:eastAsia="zh-CN"/>
        </w:rPr>
        <w:t>FFS applicability if the surface of EO type-2 is tilted</w:t>
      </w:r>
    </w:p>
    <w:p w14:paraId="010602D3" w14:textId="77777777" w:rsidR="00440CAD" w:rsidRDefault="00697913">
      <w:pPr>
        <w:pStyle w:val="Heading1"/>
        <w:rPr>
          <w:rFonts w:ascii="Times New Roman" w:hAnsi="Times New Roman" w:cs="Times New Roman"/>
        </w:rPr>
      </w:pPr>
      <w:r>
        <w:rPr>
          <w:rFonts w:ascii="Times New Roman" w:hAnsi="Times New Roman" w:cs="Times New Roman" w:hint="eastAsia"/>
        </w:rPr>
        <w:t>Discussion</w:t>
      </w:r>
    </w:p>
    <w:p w14:paraId="39475932" w14:textId="75334450" w:rsidR="00992AA8" w:rsidRPr="004F17C7" w:rsidRDefault="00697913" w:rsidP="004F17C7">
      <w:pPr>
        <w:pStyle w:val="Heading2"/>
        <w:numPr>
          <w:ilvl w:val="1"/>
          <w:numId w:val="1"/>
        </w:numPr>
        <w:spacing w:before="120" w:after="120"/>
        <w:ind w:left="619" w:hanging="619"/>
        <w:rPr>
          <w:rFonts w:ascii="Times New Roman" w:hAnsi="Times New Roman" w:cs="Times New Roman"/>
        </w:rPr>
      </w:pPr>
      <w:r w:rsidRPr="009119AA">
        <w:rPr>
          <w:rFonts w:ascii="Times New Roman" w:hAnsi="Times New Roman" w:cs="Times New Roman"/>
        </w:rPr>
        <w:t xml:space="preserve">Physical object </w:t>
      </w:r>
      <w:r w:rsidR="009119AA" w:rsidRPr="009119AA">
        <w:rPr>
          <w:rFonts w:ascii="Times New Roman" w:hAnsi="Times New Roman" w:cs="Times New Roman"/>
        </w:rPr>
        <w:t>modeling</w:t>
      </w:r>
    </w:p>
    <w:p w14:paraId="0135A79D" w14:textId="77777777" w:rsidR="00DF72E6" w:rsidRDefault="00DF72E6" w:rsidP="00DF72E6">
      <w:pPr>
        <w:rPr>
          <w:b/>
          <w:i/>
          <w:iCs/>
          <w:u w:val="single"/>
        </w:rPr>
      </w:pPr>
      <w:r>
        <w:rPr>
          <w:b/>
          <w:i/>
          <w:iCs/>
          <w:u w:val="single"/>
        </w:rPr>
        <w:t xml:space="preserve">RCS </w:t>
      </w:r>
      <w:r w:rsidR="0039654B">
        <w:rPr>
          <w:b/>
          <w:i/>
          <w:iCs/>
          <w:u w:val="single"/>
        </w:rPr>
        <w:t>m</w:t>
      </w:r>
      <w:r w:rsidRPr="00DF72E6">
        <w:rPr>
          <w:b/>
          <w:i/>
          <w:iCs/>
          <w:u w:val="single"/>
        </w:rPr>
        <w:t xml:space="preserve">odel of </w:t>
      </w:r>
      <w:r w:rsidR="0039654B">
        <w:rPr>
          <w:b/>
          <w:i/>
          <w:iCs/>
          <w:u w:val="single"/>
        </w:rPr>
        <w:t>h</w:t>
      </w:r>
      <w:r>
        <w:rPr>
          <w:b/>
          <w:i/>
          <w:iCs/>
          <w:u w:val="single"/>
        </w:rPr>
        <w:t>uman</w:t>
      </w:r>
    </w:p>
    <w:p w14:paraId="026BDA5A" w14:textId="77777777" w:rsidR="00EA175B" w:rsidRDefault="00EA175B" w:rsidP="00616B26">
      <w:pPr>
        <w:spacing w:after="0"/>
        <w:rPr>
          <w:bCs/>
          <w:shd w:val="clear" w:color="auto" w:fill="FFFF00"/>
        </w:rPr>
      </w:pPr>
      <w:r w:rsidRPr="00DE0293">
        <w:rPr>
          <w:rFonts w:hint="eastAsia"/>
          <w:bCs/>
        </w:rPr>
        <w:t>T</w:t>
      </w:r>
      <w:r w:rsidRPr="00DE0293">
        <w:rPr>
          <w:bCs/>
        </w:rPr>
        <w:t xml:space="preserve">o </w:t>
      </w:r>
      <w:r w:rsidR="00030F63">
        <w:rPr>
          <w:bCs/>
        </w:rPr>
        <w:t>study</w:t>
      </w:r>
      <w:r>
        <w:rPr>
          <w:bCs/>
        </w:rPr>
        <w:t xml:space="preserve"> the </w:t>
      </w:r>
      <w:r w:rsidR="00030F63">
        <w:rPr>
          <w:bCs/>
        </w:rPr>
        <w:t>RCS for human, we provide some r</w:t>
      </w:r>
      <w:r>
        <w:rPr>
          <w:bCs/>
        </w:rPr>
        <w:t>ay-tracin</w:t>
      </w:r>
      <w:r w:rsidRPr="004419C3">
        <w:rPr>
          <w:bCs/>
        </w:rPr>
        <w:t>g simulation results with EM parameters based on the reference</w:t>
      </w:r>
      <w:r w:rsidR="00030F63">
        <w:rPr>
          <w:bCs/>
        </w:rPr>
        <w:t>s</w:t>
      </w:r>
      <w:r w:rsidRPr="004419C3">
        <w:rPr>
          <w:bCs/>
        </w:rPr>
        <w:t xml:space="preserve"> [1][2]. As shown i</w:t>
      </w:r>
      <w:r w:rsidR="00030F63">
        <w:rPr>
          <w:bCs/>
        </w:rPr>
        <w:t>n F</w:t>
      </w:r>
      <w:r w:rsidRPr="004419C3">
        <w:rPr>
          <w:bCs/>
        </w:rPr>
        <w:t xml:space="preserve">igure </w:t>
      </w:r>
      <w:r w:rsidR="00096BFE" w:rsidRPr="004419C3">
        <w:rPr>
          <w:bCs/>
        </w:rPr>
        <w:t>1</w:t>
      </w:r>
      <w:r w:rsidRPr="004419C3">
        <w:rPr>
          <w:bCs/>
        </w:rPr>
        <w:t xml:space="preserve">, </w:t>
      </w:r>
      <w:r w:rsidR="00030F63">
        <w:rPr>
          <w:bCs/>
        </w:rPr>
        <w:t>a</w:t>
      </w:r>
      <w:r w:rsidRPr="004419C3">
        <w:rPr>
          <w:rFonts w:hint="eastAsia"/>
          <w:bCs/>
        </w:rPr>
        <w:t xml:space="preserve"> human model with 1.8</w:t>
      </w:r>
      <w:r w:rsidR="00030F63">
        <w:rPr>
          <w:bCs/>
        </w:rPr>
        <w:t>m</w:t>
      </w:r>
      <w:r w:rsidRPr="004419C3">
        <w:rPr>
          <w:bCs/>
        </w:rPr>
        <w:t>*0.4</w:t>
      </w:r>
      <w:r w:rsidR="00030F63">
        <w:rPr>
          <w:bCs/>
        </w:rPr>
        <w:t>m</w:t>
      </w:r>
      <w:r w:rsidRPr="004419C3">
        <w:rPr>
          <w:bCs/>
        </w:rPr>
        <w:t>*0.2</w:t>
      </w:r>
      <w:r w:rsidR="00030F63">
        <w:rPr>
          <w:bCs/>
        </w:rPr>
        <w:t>m</w:t>
      </w:r>
      <w:r w:rsidRPr="004419C3">
        <w:rPr>
          <w:rFonts w:hint="eastAsia"/>
          <w:bCs/>
        </w:rPr>
        <w:t xml:space="preserve"> </w:t>
      </w:r>
      <w:r w:rsidR="00030F63">
        <w:rPr>
          <w:bCs/>
        </w:rPr>
        <w:t>is used</w:t>
      </w:r>
      <w:r w:rsidRPr="004419C3">
        <w:rPr>
          <w:rFonts w:hint="eastAsia"/>
          <w:bCs/>
        </w:rPr>
        <w:t xml:space="preserve"> in</w:t>
      </w:r>
      <w:r w:rsidRPr="00016C21">
        <w:rPr>
          <w:rFonts w:hint="eastAsia"/>
          <w:bCs/>
        </w:rPr>
        <w:t xml:space="preserve"> these simulations. </w:t>
      </w:r>
      <w:r>
        <w:rPr>
          <w:bCs/>
        </w:rPr>
        <w:t xml:space="preserve">For mono-static mode, </w:t>
      </w:r>
      <w:r w:rsidR="00030F63">
        <w:rPr>
          <w:bCs/>
        </w:rPr>
        <w:t>t</w:t>
      </w:r>
      <w:r w:rsidRPr="00016C21">
        <w:rPr>
          <w:rFonts w:hint="eastAsia"/>
          <w:bCs/>
        </w:rPr>
        <w:t>he Tx</w:t>
      </w:r>
      <w:r>
        <w:rPr>
          <w:bCs/>
        </w:rPr>
        <w:t>/Rx</w:t>
      </w:r>
      <w:r w:rsidRPr="00016C21">
        <w:rPr>
          <w:rFonts w:hint="eastAsia"/>
          <w:bCs/>
        </w:rPr>
        <w:t xml:space="preserve"> </w:t>
      </w:r>
      <w:bookmarkStart w:id="3" w:name="OLE_LINK47"/>
      <w:r w:rsidR="00030F63">
        <w:rPr>
          <w:bCs/>
        </w:rPr>
        <w:t>circles around the human</w:t>
      </w:r>
      <w:r>
        <w:rPr>
          <w:bCs/>
        </w:rPr>
        <w:t xml:space="preserve"> with a </w:t>
      </w:r>
      <w:r w:rsidR="00030F63">
        <w:rPr>
          <w:bCs/>
        </w:rPr>
        <w:t>10m radius on horizontal plane</w:t>
      </w:r>
      <w:r w:rsidR="00906CD4">
        <w:rPr>
          <w:bCs/>
        </w:rPr>
        <w:t xml:space="preserve"> while the human stays at a fixed location with a fixed facing direction</w:t>
      </w:r>
      <w:r>
        <w:rPr>
          <w:bCs/>
        </w:rPr>
        <w:t>.</w:t>
      </w:r>
      <w:bookmarkEnd w:id="3"/>
      <w:r w:rsidR="00030F63">
        <w:rPr>
          <w:bCs/>
        </w:rPr>
        <w:t xml:space="preserve"> Figure 2 shows the simulation results of RCS for </w:t>
      </w:r>
      <w:r w:rsidR="00906CD4">
        <w:rPr>
          <w:bCs/>
        </w:rPr>
        <w:t xml:space="preserve">human in mono-static mode, which shows apparent angle dependency. </w:t>
      </w:r>
    </w:p>
    <w:p w14:paraId="7EA45787" w14:textId="77777777" w:rsidR="00EA175B" w:rsidRDefault="00364B1B" w:rsidP="00EA175B">
      <w:pPr>
        <w:jc w:val="center"/>
        <w:rPr>
          <w:rFonts w:eastAsiaTheme="minorEastAsia"/>
          <w:bCs/>
          <w:lang w:eastAsia="zh-CN"/>
        </w:rPr>
      </w:pPr>
      <w:r>
        <w:rPr>
          <w:noProof/>
          <w:lang w:eastAsia="zh-CN"/>
        </w:rPr>
        <w:drawing>
          <wp:inline distT="0" distB="0" distL="0" distR="0" wp14:anchorId="3DA0B359" wp14:editId="590D31ED">
            <wp:extent cx="2543175" cy="15333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l="7751"/>
                    <a:stretch/>
                  </pic:blipFill>
                  <pic:spPr bwMode="auto">
                    <a:xfrm>
                      <a:off x="0" y="0"/>
                      <a:ext cx="2545833" cy="1534931"/>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object w:dxaOrig="4540" w:dyaOrig="4090" w14:anchorId="6A412DB5">
          <v:shape id="_x0000_i1026" type="#_x0000_t75" style="width:151.95pt;height:136.05pt" o:ole="">
            <v:imagedata r:id="rId11" o:title=""/>
          </v:shape>
          <o:OLEObject Type="Embed" ProgID="Visio.Drawing.15" ShapeID="_x0000_i1026" DrawAspect="Content" ObjectID="_1804624362" r:id="rId12"/>
        </w:object>
      </w:r>
    </w:p>
    <w:p w14:paraId="01BEE186" w14:textId="77777777" w:rsidR="00EA175B" w:rsidRPr="00DB2981" w:rsidRDefault="00EA175B" w:rsidP="00EA175B">
      <w:pPr>
        <w:jc w:val="center"/>
        <w:rPr>
          <w:rFonts w:eastAsiaTheme="minorEastAsia"/>
          <w:bCs/>
          <w:lang w:eastAsia="zh-CN"/>
        </w:rPr>
      </w:pPr>
      <w:r w:rsidRPr="004419C3">
        <w:rPr>
          <w:rFonts w:eastAsiaTheme="minorEastAsia" w:hint="eastAsia"/>
          <w:bCs/>
          <w:lang w:eastAsia="zh-CN"/>
        </w:rPr>
        <w:t>F</w:t>
      </w:r>
      <w:r w:rsidRPr="004419C3">
        <w:rPr>
          <w:rFonts w:eastAsiaTheme="minorEastAsia"/>
          <w:bCs/>
          <w:lang w:eastAsia="zh-CN"/>
        </w:rPr>
        <w:t xml:space="preserve">igure </w:t>
      </w:r>
      <w:r w:rsidR="00096BFE" w:rsidRPr="004419C3">
        <w:rPr>
          <w:rFonts w:eastAsiaTheme="minorEastAsia"/>
          <w:bCs/>
          <w:lang w:eastAsia="zh-CN"/>
        </w:rPr>
        <w:t>1</w:t>
      </w:r>
      <w:r w:rsidRPr="004419C3">
        <w:rPr>
          <w:rFonts w:eastAsiaTheme="minorEastAsia"/>
          <w:bCs/>
          <w:lang w:eastAsia="zh-CN"/>
        </w:rPr>
        <w:t xml:space="preserve"> Ray-tracing simulation </w:t>
      </w:r>
      <w:r w:rsidR="00030F63">
        <w:rPr>
          <w:rFonts w:eastAsiaTheme="minorEastAsia"/>
          <w:bCs/>
          <w:lang w:eastAsia="zh-CN"/>
        </w:rPr>
        <w:t>setup for human RCS</w:t>
      </w:r>
    </w:p>
    <w:p w14:paraId="7DCF5F64" w14:textId="77777777" w:rsidR="00EA175B" w:rsidRDefault="00EA175B" w:rsidP="00EA175B">
      <w:pPr>
        <w:tabs>
          <w:tab w:val="center" w:pos="4536"/>
        </w:tabs>
        <w:jc w:val="center"/>
        <w:rPr>
          <w:rFonts w:eastAsiaTheme="minorEastAsia"/>
          <w:bCs/>
          <w:highlight w:val="yellow"/>
          <w:lang w:eastAsia="zh-CN"/>
        </w:rPr>
      </w:pPr>
      <w:r w:rsidRPr="006F2638">
        <w:rPr>
          <w:rFonts w:eastAsiaTheme="minorEastAsia"/>
          <w:bCs/>
          <w:noProof/>
          <w:lang w:eastAsia="zh-CN"/>
        </w:rPr>
        <w:drawing>
          <wp:inline distT="0" distB="0" distL="0" distR="0" wp14:anchorId="61836613" wp14:editId="08EFC145">
            <wp:extent cx="2358390" cy="1162031"/>
            <wp:effectExtent l="0" t="0" r="3810" b="635"/>
            <wp:docPr id="7" name="图片 7" descr="D:/Users/Documents/TeamTalk2.0/60bf7fa6e4b08d97ae513a79/temp/Image_20241108122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Documents/TeamTalk2.0/60bf7fa6e4b08d97ae513a79/temp/Image_2024110812210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9200" cy="1172284"/>
                    </a:xfrm>
                    <a:prstGeom prst="rect">
                      <a:avLst/>
                    </a:prstGeom>
                    <a:noFill/>
                    <a:ln>
                      <a:noFill/>
                    </a:ln>
                  </pic:spPr>
                </pic:pic>
              </a:graphicData>
            </a:graphic>
          </wp:inline>
        </w:drawing>
      </w:r>
      <w:r w:rsidRPr="006F2638">
        <w:rPr>
          <w:rFonts w:eastAsiaTheme="minorEastAsia"/>
          <w:bCs/>
          <w:noProof/>
          <w:lang w:eastAsia="zh-CN"/>
        </w:rPr>
        <w:drawing>
          <wp:inline distT="0" distB="0" distL="0" distR="0" wp14:anchorId="70D629CA" wp14:editId="630E0D49">
            <wp:extent cx="2308225" cy="1121278"/>
            <wp:effectExtent l="0" t="0" r="0" b="3175"/>
            <wp:docPr id="6" name="图片 6" descr="D:/Users/Documents/TeamTalk2.0/60bf7fa6e4b08d97ae513a79/temp/Image_2024110812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2201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8352" cy="1126197"/>
                    </a:xfrm>
                    <a:prstGeom prst="rect">
                      <a:avLst/>
                    </a:prstGeom>
                    <a:noFill/>
                    <a:ln>
                      <a:noFill/>
                    </a:ln>
                  </pic:spPr>
                </pic:pic>
              </a:graphicData>
            </a:graphic>
          </wp:inline>
        </w:drawing>
      </w:r>
    </w:p>
    <w:p w14:paraId="178B82C1" w14:textId="77777777" w:rsidR="0034262D" w:rsidRPr="006800B7" w:rsidRDefault="0034262D" w:rsidP="00616B26">
      <w:pPr>
        <w:tabs>
          <w:tab w:val="center" w:pos="4536"/>
        </w:tabs>
        <w:spacing w:after="0"/>
        <w:jc w:val="center"/>
        <w:rPr>
          <w:rFonts w:eastAsiaTheme="minorEastAsia"/>
          <w:bCs/>
          <w:highlight w:val="yellow"/>
          <w:lang w:eastAsia="zh-CN"/>
        </w:rPr>
      </w:pPr>
      <w:r w:rsidRPr="0034262D">
        <w:rPr>
          <w:rFonts w:eastAsiaTheme="minorEastAsia"/>
          <w:bCs/>
          <w:noProof/>
          <w:lang w:eastAsia="zh-CN"/>
        </w:rPr>
        <w:drawing>
          <wp:inline distT="0" distB="0" distL="0" distR="0" wp14:anchorId="2D20A0BB" wp14:editId="57C2FF66">
            <wp:extent cx="2229901" cy="1014413"/>
            <wp:effectExtent l="0" t="0" r="0" b="0"/>
            <wp:docPr id="1" name="图片 1" descr="D:/Users/Documents/TeamTalk2.0/60bf7fa6e4b08d97ae513a79/temp/Image_202411081659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6593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37417" cy="1017832"/>
                    </a:xfrm>
                    <a:prstGeom prst="rect">
                      <a:avLst/>
                    </a:prstGeom>
                    <a:noFill/>
                    <a:ln>
                      <a:noFill/>
                    </a:ln>
                  </pic:spPr>
                </pic:pic>
              </a:graphicData>
            </a:graphic>
          </wp:inline>
        </w:drawing>
      </w:r>
      <w:r w:rsidR="006C237A" w:rsidRPr="006C237A">
        <w:rPr>
          <w:rFonts w:eastAsiaTheme="minorEastAsia"/>
          <w:bCs/>
          <w:noProof/>
          <w:lang w:eastAsia="zh-CN"/>
        </w:rPr>
        <w:drawing>
          <wp:inline distT="0" distB="0" distL="0" distR="0" wp14:anchorId="6ECCC13F" wp14:editId="401E7BE2">
            <wp:extent cx="2271822" cy="1006951"/>
            <wp:effectExtent l="0" t="0" r="0" b="3175"/>
            <wp:docPr id="9" name="图片 9" descr="D:/Users/Documents/TeamTalk2.0/60bf7fa6e4b08d97ae513a79/temp/Image_20241108170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Documents/TeamTalk2.0/60bf7fa6e4b08d97ae513a79/temp/Image_2024110817031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1333" cy="1020031"/>
                    </a:xfrm>
                    <a:prstGeom prst="rect">
                      <a:avLst/>
                    </a:prstGeom>
                    <a:noFill/>
                    <a:ln>
                      <a:noFill/>
                    </a:ln>
                  </pic:spPr>
                </pic:pic>
              </a:graphicData>
            </a:graphic>
          </wp:inline>
        </w:drawing>
      </w:r>
    </w:p>
    <w:p w14:paraId="5E23F0AA" w14:textId="35B2FBAA" w:rsidR="00EA175B" w:rsidRDefault="00EA175B" w:rsidP="00EA175B">
      <w:pPr>
        <w:jc w:val="center"/>
        <w:rPr>
          <w:rFonts w:eastAsiaTheme="minorEastAsia"/>
          <w:bCs/>
          <w:highlight w:val="yellow"/>
          <w:lang w:eastAsia="zh-CN"/>
        </w:rPr>
      </w:pPr>
      <w:r w:rsidRPr="004419C3">
        <w:rPr>
          <w:rFonts w:eastAsiaTheme="minorEastAsia"/>
          <w:bCs/>
          <w:lang w:eastAsia="zh-CN"/>
        </w:rPr>
        <w:t xml:space="preserve">Figure </w:t>
      </w:r>
      <w:r w:rsidR="00096BFE" w:rsidRPr="004419C3">
        <w:rPr>
          <w:rFonts w:eastAsiaTheme="minorEastAsia"/>
          <w:bCs/>
          <w:lang w:eastAsia="zh-CN"/>
        </w:rPr>
        <w:t>2</w:t>
      </w:r>
      <w:r w:rsidRPr="004419C3">
        <w:rPr>
          <w:rFonts w:eastAsiaTheme="minorEastAsia"/>
          <w:bCs/>
          <w:lang w:eastAsia="zh-CN"/>
        </w:rPr>
        <w:t xml:space="preserve"> Human RCS </w:t>
      </w:r>
      <w:r w:rsidR="00616B26">
        <w:rPr>
          <w:rFonts w:eastAsiaTheme="minorEastAsia"/>
          <w:bCs/>
          <w:lang w:eastAsia="zh-CN"/>
        </w:rPr>
        <w:t>via ray-tracing simulation</w:t>
      </w:r>
      <w:r w:rsidRPr="004419C3">
        <w:rPr>
          <w:rFonts w:eastAsiaTheme="minorEastAsia"/>
          <w:bCs/>
          <w:lang w:eastAsia="zh-CN"/>
        </w:rPr>
        <w:t xml:space="preserve">     </w:t>
      </w:r>
      <w:r w:rsidRPr="006800B7">
        <w:rPr>
          <w:rFonts w:eastAsiaTheme="minorEastAsia"/>
          <w:bCs/>
          <w:highlight w:val="yellow"/>
          <w:lang w:eastAsia="zh-CN"/>
        </w:rPr>
        <w:t xml:space="preserve">     </w:t>
      </w:r>
    </w:p>
    <w:p w14:paraId="23D49FB2" w14:textId="2CC79814" w:rsidR="00EA175B" w:rsidRPr="00475BE2" w:rsidRDefault="00EA175B" w:rsidP="00EA175B">
      <w:pPr>
        <w:rPr>
          <w:rFonts w:eastAsiaTheme="minorEastAsia"/>
          <w:bCs/>
          <w:lang w:eastAsia="zh-CN"/>
        </w:rPr>
      </w:pPr>
      <w:r>
        <w:rPr>
          <w:bCs/>
        </w:rPr>
        <w:lastRenderedPageBreak/>
        <w:t xml:space="preserve">In RAN1 #118b, </w:t>
      </w:r>
      <w:r w:rsidR="00F65249">
        <w:rPr>
          <w:bCs/>
        </w:rPr>
        <w:t>RCS modeling Option 2 and O</w:t>
      </w:r>
      <w:r w:rsidRPr="00FC1588">
        <w:rPr>
          <w:bCs/>
        </w:rPr>
        <w:t>ption3 are selected to generate RCS values/patterns for a scattering point of a target</w:t>
      </w:r>
      <w:r>
        <w:rPr>
          <w:bCs/>
        </w:rPr>
        <w:t xml:space="preserve">. One key difference between </w:t>
      </w:r>
      <w:r w:rsidR="00F65249">
        <w:rPr>
          <w:bCs/>
        </w:rPr>
        <w:t xml:space="preserve">the two </w:t>
      </w:r>
      <w:r>
        <w:rPr>
          <w:bCs/>
        </w:rPr>
        <w:t>option</w:t>
      </w:r>
      <w:r w:rsidR="00F65249">
        <w:rPr>
          <w:bCs/>
        </w:rPr>
        <w:t>s</w:t>
      </w:r>
      <w:r>
        <w:rPr>
          <w:bCs/>
        </w:rPr>
        <w:t xml:space="preserve"> is whether RCS depends on </w:t>
      </w:r>
      <w:r w:rsidR="00F65249">
        <w:rPr>
          <w:bCs/>
        </w:rPr>
        <w:t xml:space="preserve">incident/scattering </w:t>
      </w:r>
      <w:r>
        <w:rPr>
          <w:bCs/>
        </w:rPr>
        <w:t>angle</w:t>
      </w:r>
      <w:r w:rsidR="00F65249">
        <w:rPr>
          <w:bCs/>
        </w:rPr>
        <w:t>s or not. Based on r</w:t>
      </w:r>
      <w:r>
        <w:rPr>
          <w:bCs/>
        </w:rPr>
        <w:t>ay-tracing simulation result, we could observe that RCS for human depends on angle</w:t>
      </w:r>
      <w:r w:rsidR="000C422D">
        <w:rPr>
          <w:bCs/>
        </w:rPr>
        <w:t>s</w:t>
      </w:r>
      <w:r>
        <w:rPr>
          <w:bCs/>
        </w:rPr>
        <w:t xml:space="preserve"> significantly due to different </w:t>
      </w:r>
      <w:r w:rsidR="00F65249">
        <w:rPr>
          <w:bCs/>
        </w:rPr>
        <w:t xml:space="preserve">sizes </w:t>
      </w:r>
      <w:r w:rsidR="000C422D">
        <w:rPr>
          <w:bCs/>
        </w:rPr>
        <w:t xml:space="preserve">observed </w:t>
      </w:r>
      <w:r w:rsidR="00F65249">
        <w:rPr>
          <w:bCs/>
        </w:rPr>
        <w:t xml:space="preserve">on </w:t>
      </w:r>
      <w:r w:rsidR="000C422D">
        <w:rPr>
          <w:bCs/>
        </w:rPr>
        <w:t xml:space="preserve">different </w:t>
      </w:r>
      <w:r w:rsidR="00F65249">
        <w:rPr>
          <w:bCs/>
        </w:rPr>
        <w:t>dimensions</w:t>
      </w:r>
      <w:r>
        <w:rPr>
          <w:bCs/>
        </w:rPr>
        <w:t xml:space="preserve">. To be </w:t>
      </w:r>
      <w:r w:rsidR="00F65249">
        <w:rPr>
          <w:bCs/>
        </w:rPr>
        <w:t xml:space="preserve">more </w:t>
      </w:r>
      <w:r w:rsidR="00BA5C67">
        <w:rPr>
          <w:bCs/>
        </w:rPr>
        <w:t>specific, RCS values around</w:t>
      </w:r>
      <w:r>
        <w:rPr>
          <w:bCs/>
        </w:rPr>
        <w:t xml:space="preserve"> 0</w:t>
      </w:r>
      <w:r w:rsidRPr="00437EE4">
        <w:rPr>
          <w:bCs/>
          <w:vertAlign w:val="superscript"/>
        </w:rPr>
        <w:t>o</w:t>
      </w:r>
      <w:r>
        <w:rPr>
          <w:rFonts w:eastAsiaTheme="minorEastAsia" w:hint="eastAsia"/>
          <w:bCs/>
          <w:lang w:eastAsia="zh-CN"/>
        </w:rPr>
        <w:t xml:space="preserve"> </w:t>
      </w:r>
      <w:r>
        <w:rPr>
          <w:rFonts w:eastAsiaTheme="minorEastAsia"/>
          <w:bCs/>
          <w:lang w:eastAsia="zh-CN"/>
        </w:rPr>
        <w:t>and 180</w:t>
      </w:r>
      <w:r w:rsidRPr="00437EE4">
        <w:rPr>
          <w:rFonts w:eastAsiaTheme="minorEastAsia"/>
          <w:bCs/>
          <w:vertAlign w:val="superscript"/>
          <w:lang w:eastAsia="zh-CN"/>
        </w:rPr>
        <w:t>o</w:t>
      </w:r>
      <w:r w:rsidR="00F65249">
        <w:rPr>
          <w:rFonts w:eastAsiaTheme="minorEastAsia"/>
          <w:bCs/>
          <w:lang w:eastAsia="zh-CN"/>
        </w:rPr>
        <w:t xml:space="preserve">, which </w:t>
      </w:r>
      <w:r w:rsidR="00BA5C67">
        <w:rPr>
          <w:rFonts w:eastAsiaTheme="minorEastAsia"/>
          <w:bCs/>
          <w:lang w:eastAsia="zh-CN"/>
        </w:rPr>
        <w:t xml:space="preserve">are directions </w:t>
      </w:r>
      <w:r w:rsidR="00F65249">
        <w:rPr>
          <w:rFonts w:eastAsiaTheme="minorEastAsia"/>
          <w:bCs/>
          <w:lang w:eastAsia="zh-CN"/>
        </w:rPr>
        <w:t>correspond</w:t>
      </w:r>
      <w:r w:rsidR="00BA5C67">
        <w:rPr>
          <w:rFonts w:eastAsiaTheme="minorEastAsia"/>
          <w:bCs/>
          <w:lang w:eastAsia="zh-CN"/>
        </w:rPr>
        <w:t>ing</w:t>
      </w:r>
      <w:r w:rsidR="00F65249">
        <w:rPr>
          <w:rFonts w:eastAsiaTheme="minorEastAsia"/>
          <w:bCs/>
          <w:lang w:eastAsia="zh-CN"/>
        </w:rPr>
        <w:t xml:space="preserve"> to </w:t>
      </w:r>
      <w:r w:rsidR="000C422D">
        <w:rPr>
          <w:rFonts w:eastAsiaTheme="minorEastAsia"/>
          <w:bCs/>
          <w:lang w:eastAsia="zh-CN"/>
        </w:rPr>
        <w:t>arm-</w:t>
      </w:r>
      <w:r w:rsidR="00F65249">
        <w:rPr>
          <w:rFonts w:eastAsiaTheme="minorEastAsia"/>
          <w:bCs/>
          <w:lang w:eastAsia="zh-CN"/>
        </w:rPr>
        <w:t>side</w:t>
      </w:r>
      <w:r w:rsidR="00BA5C67">
        <w:rPr>
          <w:rFonts w:eastAsiaTheme="minorEastAsia"/>
          <w:bCs/>
          <w:lang w:eastAsia="zh-CN"/>
        </w:rPr>
        <w:t>s</w:t>
      </w:r>
      <w:r w:rsidR="00F65249">
        <w:rPr>
          <w:rFonts w:eastAsiaTheme="minorEastAsia"/>
          <w:bCs/>
          <w:lang w:eastAsia="zh-CN"/>
        </w:rPr>
        <w:t xml:space="preserve"> of human body, </w:t>
      </w:r>
      <w:r>
        <w:rPr>
          <w:rFonts w:eastAsiaTheme="minorEastAsia"/>
          <w:bCs/>
          <w:lang w:eastAsia="zh-CN"/>
        </w:rPr>
        <w:t>are around 4</w:t>
      </w:r>
      <w:r w:rsidR="00F20455">
        <w:rPr>
          <w:rFonts w:eastAsiaTheme="minorEastAsia"/>
          <w:bCs/>
          <w:lang w:eastAsia="zh-CN"/>
        </w:rPr>
        <w:t>~5</w:t>
      </w:r>
      <w:r>
        <w:rPr>
          <w:rFonts w:eastAsiaTheme="minorEastAsia"/>
          <w:bCs/>
          <w:lang w:eastAsia="zh-CN"/>
        </w:rPr>
        <w:t xml:space="preserve">dB smaller than </w:t>
      </w:r>
      <w:r w:rsidR="00096BFE">
        <w:rPr>
          <w:rFonts w:eastAsiaTheme="minorEastAsia"/>
          <w:bCs/>
          <w:lang w:eastAsia="zh-CN"/>
        </w:rPr>
        <w:t>the highest value</w:t>
      </w:r>
      <w:r w:rsidR="00BA5C67">
        <w:rPr>
          <w:rFonts w:eastAsiaTheme="minorEastAsia"/>
          <w:bCs/>
          <w:lang w:eastAsia="zh-CN"/>
        </w:rPr>
        <w:t>s that occur around t</w:t>
      </w:r>
      <w:r w:rsidR="000C422D">
        <w:rPr>
          <w:rFonts w:eastAsiaTheme="minorEastAsia"/>
          <w:bCs/>
          <w:lang w:eastAsia="zh-CN"/>
        </w:rPr>
        <w:t>he angles corresponding to face</w:t>
      </w:r>
      <w:r w:rsidR="00BA5C67">
        <w:rPr>
          <w:rFonts w:eastAsiaTheme="minorEastAsia"/>
          <w:bCs/>
          <w:lang w:eastAsia="zh-CN"/>
        </w:rPr>
        <w:t xml:space="preserve">/back </w:t>
      </w:r>
      <w:r w:rsidR="000C422D">
        <w:rPr>
          <w:rFonts w:eastAsiaTheme="minorEastAsia"/>
          <w:bCs/>
          <w:lang w:eastAsia="zh-CN"/>
        </w:rPr>
        <w:t xml:space="preserve">sides </w:t>
      </w:r>
      <w:r w:rsidR="00BA5C67">
        <w:rPr>
          <w:rFonts w:eastAsiaTheme="minorEastAsia"/>
          <w:bCs/>
          <w:lang w:eastAsia="zh-CN"/>
        </w:rPr>
        <w:t>of human body</w:t>
      </w:r>
      <w:r>
        <w:rPr>
          <w:rFonts w:eastAsiaTheme="minorEastAsia"/>
          <w:bCs/>
          <w:lang w:eastAsia="zh-CN"/>
        </w:rPr>
        <w:t xml:space="preserve">. </w:t>
      </w:r>
      <w:r w:rsidR="009059DB">
        <w:rPr>
          <w:rFonts w:eastAsiaTheme="minorEastAsia"/>
          <w:bCs/>
          <w:lang w:eastAsia="zh-CN"/>
        </w:rPr>
        <w:t>The same or similar RCS dependency on azimuth angle can be also found in the published papers</w:t>
      </w:r>
      <w:r w:rsidR="00F20455">
        <w:rPr>
          <w:rFonts w:eastAsiaTheme="minorEastAsia"/>
          <w:bCs/>
          <w:lang w:eastAsia="zh-CN"/>
        </w:rPr>
        <w:t xml:space="preserve">, such as </w:t>
      </w:r>
      <w:r w:rsidR="0060342A">
        <w:rPr>
          <w:rFonts w:eastAsiaTheme="minorEastAsia"/>
          <w:bCs/>
          <w:lang w:eastAsia="zh-CN"/>
        </w:rPr>
        <w:fldChar w:fldCharType="begin"/>
      </w:r>
      <w:r w:rsidR="0060342A">
        <w:rPr>
          <w:rFonts w:eastAsiaTheme="minorEastAsia"/>
          <w:bCs/>
          <w:lang w:eastAsia="zh-CN"/>
        </w:rPr>
        <w:instrText xml:space="preserve"> REF _Ref193991213 \r \h </w:instrText>
      </w:r>
      <w:r w:rsidR="0060342A">
        <w:rPr>
          <w:rFonts w:eastAsiaTheme="minorEastAsia"/>
          <w:bCs/>
          <w:lang w:eastAsia="zh-CN"/>
        </w:rPr>
      </w:r>
      <w:r w:rsidR="0060342A">
        <w:rPr>
          <w:rFonts w:eastAsiaTheme="minorEastAsia"/>
          <w:bCs/>
          <w:lang w:eastAsia="zh-CN"/>
        </w:rPr>
        <w:fldChar w:fldCharType="separate"/>
      </w:r>
      <w:r w:rsidR="0060342A">
        <w:rPr>
          <w:rFonts w:eastAsiaTheme="minorEastAsia"/>
          <w:bCs/>
          <w:lang w:eastAsia="zh-CN"/>
        </w:rPr>
        <w:t>[4</w:t>
      </w:r>
      <w:proofErr w:type="gramStart"/>
      <w:r w:rsidR="0060342A">
        <w:rPr>
          <w:rFonts w:eastAsiaTheme="minorEastAsia"/>
          <w:bCs/>
          <w:lang w:eastAsia="zh-CN"/>
        </w:rPr>
        <w:t>]</w:t>
      </w:r>
      <w:proofErr w:type="gramEnd"/>
      <w:r w:rsidR="0060342A">
        <w:rPr>
          <w:rFonts w:eastAsiaTheme="minorEastAsia"/>
          <w:bCs/>
          <w:lang w:eastAsia="zh-CN"/>
        </w:rPr>
        <w:fldChar w:fldCharType="end"/>
      </w:r>
      <w:r w:rsidR="0060342A">
        <w:rPr>
          <w:rFonts w:eastAsiaTheme="minorEastAsia"/>
          <w:bCs/>
          <w:lang w:eastAsia="zh-CN"/>
        </w:rPr>
        <w:fldChar w:fldCharType="begin"/>
      </w:r>
      <w:r w:rsidR="0060342A">
        <w:rPr>
          <w:rFonts w:eastAsiaTheme="minorEastAsia"/>
          <w:bCs/>
          <w:lang w:eastAsia="zh-CN"/>
        </w:rPr>
        <w:instrText xml:space="preserve"> REF _Ref193991215 \r \h </w:instrText>
      </w:r>
      <w:r w:rsidR="0060342A">
        <w:rPr>
          <w:rFonts w:eastAsiaTheme="minorEastAsia"/>
          <w:bCs/>
          <w:lang w:eastAsia="zh-CN"/>
        </w:rPr>
      </w:r>
      <w:r w:rsidR="0060342A">
        <w:rPr>
          <w:rFonts w:eastAsiaTheme="minorEastAsia"/>
          <w:bCs/>
          <w:lang w:eastAsia="zh-CN"/>
        </w:rPr>
        <w:fldChar w:fldCharType="separate"/>
      </w:r>
      <w:r w:rsidR="0060342A">
        <w:rPr>
          <w:rFonts w:eastAsiaTheme="minorEastAsia"/>
          <w:bCs/>
          <w:lang w:eastAsia="zh-CN"/>
        </w:rPr>
        <w:t>[5]</w:t>
      </w:r>
      <w:r w:rsidR="0060342A">
        <w:rPr>
          <w:rFonts w:eastAsiaTheme="minorEastAsia"/>
          <w:bCs/>
          <w:lang w:eastAsia="zh-CN"/>
        </w:rPr>
        <w:fldChar w:fldCharType="end"/>
      </w:r>
      <w:r w:rsidR="00F20455">
        <w:rPr>
          <w:rFonts w:eastAsiaTheme="minorEastAsia"/>
          <w:bCs/>
          <w:lang w:eastAsia="zh-CN"/>
        </w:rPr>
        <w:t xml:space="preserve">. </w:t>
      </w:r>
      <w:r w:rsidR="00BA5C67">
        <w:rPr>
          <w:rFonts w:eastAsiaTheme="minorEastAsia"/>
          <w:bCs/>
          <w:lang w:eastAsia="zh-CN"/>
        </w:rPr>
        <w:t>S</w:t>
      </w:r>
      <w:r w:rsidR="00096BFE">
        <w:rPr>
          <w:rFonts w:eastAsiaTheme="minorEastAsia"/>
          <w:bCs/>
          <w:lang w:eastAsia="zh-CN"/>
        </w:rPr>
        <w:t>o,</w:t>
      </w:r>
      <w:r w:rsidR="00BA5C67">
        <w:rPr>
          <w:bCs/>
        </w:rPr>
        <w:t xml:space="preserve"> it </w:t>
      </w:r>
      <w:r w:rsidR="0063567F">
        <w:rPr>
          <w:bCs/>
        </w:rPr>
        <w:t>makes sense</w:t>
      </w:r>
      <w:r>
        <w:rPr>
          <w:bCs/>
        </w:rPr>
        <w:t xml:space="preserve"> </w:t>
      </w:r>
      <w:r>
        <w:rPr>
          <w:rFonts w:eastAsiaTheme="minorEastAsia"/>
          <w:bCs/>
          <w:lang w:eastAsia="zh-CN"/>
        </w:rPr>
        <w:t xml:space="preserve">to </w:t>
      </w:r>
      <w:r w:rsidR="00BA5C67">
        <w:rPr>
          <w:rFonts w:eastAsiaTheme="minorEastAsia"/>
          <w:bCs/>
          <w:lang w:eastAsia="zh-CN"/>
        </w:rPr>
        <w:t xml:space="preserve">use Option 3 to </w:t>
      </w:r>
      <w:r>
        <w:rPr>
          <w:rFonts w:eastAsiaTheme="minorEastAsia"/>
          <w:bCs/>
          <w:lang w:eastAsia="zh-CN"/>
        </w:rPr>
        <w:t xml:space="preserve">generate </w:t>
      </w:r>
      <w:r w:rsidR="00475BE2">
        <w:rPr>
          <w:rFonts w:eastAsiaTheme="minorEastAsia"/>
          <w:bCs/>
          <w:lang w:eastAsia="zh-CN"/>
        </w:rPr>
        <w:t xml:space="preserve">Model-2 </w:t>
      </w:r>
      <w:r>
        <w:rPr>
          <w:rFonts w:eastAsiaTheme="minorEastAsia"/>
          <w:bCs/>
          <w:lang w:eastAsia="zh-CN"/>
        </w:rPr>
        <w:t>RCS values/patterns</w:t>
      </w:r>
      <w:r w:rsidR="00BA5C67">
        <w:rPr>
          <w:rFonts w:eastAsiaTheme="minorEastAsia"/>
          <w:bCs/>
          <w:lang w:eastAsia="zh-CN"/>
        </w:rPr>
        <w:t xml:space="preserve"> for human body</w:t>
      </w:r>
      <w:r>
        <w:rPr>
          <w:rFonts w:eastAsiaTheme="minorEastAsia"/>
          <w:bCs/>
          <w:lang w:eastAsia="zh-CN"/>
        </w:rPr>
        <w:t>.</w:t>
      </w:r>
    </w:p>
    <w:p w14:paraId="547D8D4C" w14:textId="697E45FF" w:rsidR="00DD0237" w:rsidRPr="006D28A1" w:rsidRDefault="00475BE2" w:rsidP="00DD0237">
      <w:pPr>
        <w:rPr>
          <w:rFonts w:eastAsiaTheme="minorEastAsia"/>
          <w:bCs/>
          <w:lang w:eastAsia="zh-CN"/>
        </w:rPr>
      </w:pPr>
      <w:r>
        <w:rPr>
          <w:rFonts w:eastAsiaTheme="minorEastAsia"/>
          <w:bCs/>
          <w:lang w:eastAsia="zh-CN"/>
        </w:rPr>
        <w:t>A</w:t>
      </w:r>
      <w:r w:rsidR="00DD0237">
        <w:rPr>
          <w:rFonts w:eastAsiaTheme="minorEastAsia"/>
          <w:bCs/>
          <w:lang w:eastAsia="zh-CN"/>
        </w:rPr>
        <w:t>ssume the RCS model</w:t>
      </w:r>
      <w:r>
        <w:rPr>
          <w:rFonts w:eastAsiaTheme="minorEastAsia"/>
          <w:bCs/>
          <w:lang w:eastAsia="zh-CN"/>
        </w:rPr>
        <w:t xml:space="preserve">-2 for human is </w:t>
      </w:r>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oMath>
      <w:r>
        <w:rPr>
          <w:rFonts w:eastAsiaTheme="minorEastAsia" w:hAnsi="Cambria Math"/>
          <w:iCs/>
          <w:lang w:eastAsia="zh-CN"/>
        </w:rPr>
        <w:t xml:space="preserve">, where </w:t>
      </w:r>
      <m:oMath>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eastAsia="SimSun"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oMath>
      <w:r w:rsidR="006D28A1">
        <w:rPr>
          <w:i/>
          <w:iCs/>
        </w:rPr>
        <w:t>,</w:t>
      </w:r>
      <w:r>
        <w:rPr>
          <w:iCs/>
        </w:rPr>
        <w:t xml:space="preserve"> </w:t>
      </w:r>
      <m:oMath>
        <m:sSub>
          <m:sSubPr>
            <m:ctrlPr>
              <w:rPr>
                <w:rFonts w:ascii="Cambria Math" w:eastAsia="Malgun Gothic" w:hAnsi="Cambria Math"/>
                <w:i/>
                <w:iCs/>
                <w:szCs w:val="20"/>
                <w:lang w:eastAsia="ar-SA"/>
              </w:rPr>
            </m:ctrlPr>
          </m:sSubPr>
          <m:e>
            <m:sSup>
              <m:sSupPr>
                <m:ctrlPr>
                  <w:rPr>
                    <w:rFonts w:ascii="Cambria Math" w:eastAsia="Malgun Gothic" w:hAnsi="Cambria Math"/>
                    <w:i/>
                    <w:iCs/>
                    <w:szCs w:val="20"/>
                    <w:lang w:eastAsia="ar-SA"/>
                  </w:rPr>
                </m:ctrlPr>
              </m:sSupPr>
              <m:e>
                <m:r>
                  <w:rPr>
                    <w:rFonts w:ascii="Cambria Math" w:hAnsi="Cambria Math"/>
                    <w:szCs w:val="20"/>
                    <w:lang w:eastAsia="ar-SA"/>
                  </w:rPr>
                  <m:t>σ</m:t>
                </m:r>
              </m:e>
              <m:sup>
                <m:r>
                  <w:rPr>
                    <w:rFonts w:ascii="Cambria Math" w:hAnsi="Cambria Math"/>
                    <w:szCs w:val="20"/>
                    <w:lang w:eastAsia="zh-CN"/>
                  </w:rPr>
                  <m:t>H</m:t>
                </m:r>
              </m:sup>
            </m:sSup>
          </m:e>
          <m:sub>
            <m:r>
              <m:rPr>
                <m:nor/>
              </m:rPr>
              <w:rPr>
                <w:rFonts w:ascii="Cambria Math" w:eastAsia="Malgun Gothic" w:hAnsi="Cambria Math"/>
                <w:i/>
                <w:iCs/>
                <w:szCs w:val="20"/>
                <w:lang w:val="de-DE" w:eastAsia="ar-SA"/>
              </w:rPr>
              <m:t>dB</m:t>
            </m:r>
          </m:sub>
        </m:sSub>
        <m:d>
          <m:dPr>
            <m:ctrlPr>
              <w:rPr>
                <w:rFonts w:ascii="Cambria Math" w:eastAsia="Malgun Gothic" w:hAnsi="Cambria Math"/>
                <w:i/>
                <w:iCs/>
                <w:szCs w:val="20"/>
                <w:lang w:eastAsia="ar-SA"/>
              </w:rPr>
            </m:ctrlPr>
          </m:dPr>
          <m:e>
            <m:r>
              <w:rPr>
                <w:rFonts w:ascii="Cambria Math" w:eastAsia="Malgun Gothic" w:hAnsi="Cambria Math"/>
                <w:szCs w:val="20"/>
                <w:lang w:val="de-DE" w:eastAsia="ar-SA"/>
              </w:rPr>
              <m:t> </m:t>
            </m:r>
            <m:r>
              <w:rPr>
                <w:rFonts w:ascii="Cambria Math" w:eastAsia="Malgun Gothic" w:hAnsi="Cambria Math"/>
                <w:szCs w:val="20"/>
                <w:lang w:eastAsia="ar-SA"/>
              </w:rPr>
              <m:t>φ</m:t>
            </m:r>
          </m:e>
        </m:d>
        <m:r>
          <w:rPr>
            <w:rFonts w:ascii="Cambria Math" w:eastAsia="Malgun Gothic" w:hAnsi="Cambria Math"/>
            <w:szCs w:val="20"/>
            <w:lang w:val="de-DE" w:eastAsia="ar-SA"/>
          </w:rPr>
          <m:t>=-</m:t>
        </m:r>
        <m:r>
          <w:rPr>
            <w:rFonts w:ascii="Cambria Math" w:eastAsia="Malgun Gothic" w:hAnsi="Cambria Math"/>
            <w:szCs w:val="20"/>
            <w:lang w:eastAsia="ar-SA"/>
          </w:rPr>
          <m:t>12</m:t>
        </m:r>
        <m:sSup>
          <m:sSupPr>
            <m:ctrlPr>
              <w:rPr>
                <w:rFonts w:ascii="Cambria Math" w:eastAsia="Malgun Gothic" w:hAnsi="Cambria Math"/>
                <w:i/>
                <w:iCs/>
                <w:szCs w:val="20"/>
                <w:lang w:eastAsia="ar-SA"/>
              </w:rPr>
            </m:ctrlPr>
          </m:sSupPr>
          <m:e>
            <m:d>
              <m:dPr>
                <m:ctrlPr>
                  <w:rPr>
                    <w:rFonts w:ascii="Cambria Math" w:eastAsia="Malgun Gothic" w:hAnsi="Cambria Math"/>
                    <w:i/>
                    <w:iCs/>
                    <w:szCs w:val="20"/>
                    <w:lang w:eastAsia="ar-SA"/>
                  </w:rPr>
                </m:ctrlPr>
              </m:dPr>
              <m:e>
                <m:f>
                  <m:fPr>
                    <m:ctrlPr>
                      <w:rPr>
                        <w:rFonts w:ascii="Cambria Math" w:eastAsia="Malgun Gothic" w:hAnsi="Cambria Math"/>
                        <w:i/>
                        <w:iCs/>
                        <w:szCs w:val="20"/>
                        <w:lang w:eastAsia="ar-SA"/>
                      </w:rPr>
                    </m:ctrlPr>
                  </m:fPr>
                  <m:num>
                    <m:r>
                      <w:rPr>
                        <w:rFonts w:ascii="Cambria Math" w:eastAsia="Malgun Gothic" w:hAnsi="Cambria Math"/>
                        <w:szCs w:val="20"/>
                        <w:lang w:eastAsia="ar-SA"/>
                      </w:rPr>
                      <m:t>φ</m:t>
                    </m:r>
                    <m:r>
                      <w:rPr>
                        <w:rFonts w:ascii="Cambria Math" w:eastAsia="Malgun Gothic" w:hAnsi="Cambria Math"/>
                        <w:szCs w:val="20"/>
                        <w:lang w:val="de-DE" w:eastAsia="ar-SA"/>
                      </w:rPr>
                      <m:t>-</m:t>
                    </m:r>
                    <m:sSub>
                      <m:sSubPr>
                        <m:ctrlPr>
                          <w:rPr>
                            <w:rFonts w:ascii="Cambria Math" w:eastAsia="Cambria Math" w:hAnsi="Cambria Math" w:cs="Cambria Math"/>
                            <w:i/>
                            <w:iCs/>
                            <w:szCs w:val="20"/>
                            <w:lang w:eastAsia="ar-SA"/>
                          </w:rPr>
                        </m:ctrlPr>
                      </m:sSubPr>
                      <m:e>
                        <m:r>
                          <w:rPr>
                            <w:rFonts w:ascii="Cambria Math" w:eastAsia="Malgun Gothic" w:hAnsi="Cambria Math"/>
                            <w:szCs w:val="20"/>
                            <w:lang w:eastAsia="ar-SA"/>
                          </w:rPr>
                          <m:t>φ</m:t>
                        </m:r>
                      </m:e>
                      <m:sub>
                        <m:r>
                          <w:rPr>
                            <w:rFonts w:ascii="Cambria Math" w:hAnsi="Cambria Math" w:cs="Cambria Math"/>
                            <w:szCs w:val="20"/>
                            <w:lang w:eastAsia="zh-CN"/>
                          </w:rPr>
                          <m:t>center</m:t>
                        </m:r>
                      </m:sub>
                    </m:sSub>
                  </m:num>
                  <m:den>
                    <m:sSub>
                      <m:sSubPr>
                        <m:ctrlPr>
                          <w:rPr>
                            <w:rFonts w:ascii="Cambria Math" w:eastAsia="Malgun Gothic" w:hAnsi="Cambria Math"/>
                            <w:i/>
                            <w:iCs/>
                            <w:szCs w:val="20"/>
                            <w:lang w:eastAsia="ar-SA"/>
                          </w:rPr>
                        </m:ctrlPr>
                      </m:sSubPr>
                      <m:e>
                        <m:r>
                          <w:rPr>
                            <w:rFonts w:ascii="Cambria Math" w:eastAsia="Malgun Gothic" w:hAnsi="Cambria Math"/>
                            <w:szCs w:val="20"/>
                            <w:lang w:eastAsia="ar-SA"/>
                          </w:rPr>
                          <m:t>φ</m:t>
                        </m:r>
                      </m:e>
                      <m:sub>
                        <m:r>
                          <w:rPr>
                            <w:rFonts w:ascii="Cambria Math" w:hAnsi="Cambria Math"/>
                            <w:szCs w:val="20"/>
                            <w:lang w:eastAsia="zh-CN"/>
                          </w:rPr>
                          <m:t>3</m:t>
                        </m:r>
                        <m:r>
                          <w:rPr>
                            <w:rFonts w:ascii="Cambria Math" w:eastAsia="Malgun Gothic" w:hAnsi="Cambria Math"/>
                            <w:szCs w:val="20"/>
                            <w:lang w:eastAsia="ar-SA"/>
                          </w:rPr>
                          <m:t>dB</m:t>
                        </m:r>
                      </m:sub>
                    </m:sSub>
                  </m:den>
                </m:f>
              </m:e>
            </m:d>
          </m:e>
          <m:sup>
            <m:r>
              <w:rPr>
                <w:rFonts w:ascii="Cambria Math" w:eastAsia="Malgun Gothic" w:hAnsi="Cambria Math"/>
                <w:szCs w:val="20"/>
                <w:lang w:eastAsia="ar-SA"/>
              </w:rPr>
              <m:t>2</m:t>
            </m:r>
          </m:sup>
        </m:sSup>
      </m:oMath>
      <w:r w:rsidR="006D28A1">
        <w:rPr>
          <w:iCs/>
          <w:szCs w:val="20"/>
          <w:lang w:eastAsia="ar-SA"/>
        </w:rPr>
        <w:t xml:space="preserve"> and </w:t>
      </w:r>
      <m:oMath>
        <m:sSub>
          <m:sSubPr>
            <m:ctrlPr>
              <w:rPr>
                <w:rFonts w:ascii="Cambria Math" w:hAnsi="Cambria Math"/>
                <w:i/>
                <w:iCs/>
              </w:rPr>
            </m:ctrlPr>
          </m:sSubPr>
          <m:e>
            <m:r>
              <w:rPr>
                <w:rFonts w:ascii="Cambria Math" w:hAnsi="Cambria Math"/>
              </w:rPr>
              <m:t>G</m:t>
            </m:r>
          </m:e>
          <m:sub>
            <m:r>
              <w:rPr>
                <w:rFonts w:ascii="Cambria Math" w:hAnsi="Cambria Math"/>
              </w:rPr>
              <m:t>max</m:t>
            </m:r>
          </m:sub>
        </m:sSub>
      </m:oMath>
      <w:r w:rsidR="006D28A1">
        <w:rPr>
          <w:iCs/>
        </w:rPr>
        <w:t xml:space="preserve"> is constant for a given range of </w:t>
      </w:r>
      <m:oMath>
        <m:d>
          <m:dPr>
            <m:ctrlPr>
              <w:rPr>
                <w:rFonts w:ascii="Cambria Math" w:hAnsi="Cambria Math"/>
                <w:i/>
              </w:rPr>
            </m:ctrlPr>
          </m:dPr>
          <m:e>
            <m:r>
              <w:rPr>
                <w:rFonts w:ascii="Cambria Math" w:hAnsi="Cambria Math"/>
              </w:rPr>
              <m:t>θ,φ</m:t>
            </m:r>
          </m:e>
        </m:d>
      </m:oMath>
      <w:r>
        <w:rPr>
          <w:iCs/>
          <w:szCs w:val="20"/>
          <w:lang w:eastAsia="ar-SA"/>
        </w:rPr>
        <w:t>,</w:t>
      </w:r>
      <w:r w:rsidR="006D28A1">
        <w:rPr>
          <w:rFonts w:eastAsiaTheme="minorEastAsia"/>
          <w:bCs/>
          <w:lang w:eastAsia="zh-CN"/>
        </w:rPr>
        <w:t xml:space="preserve"> </w:t>
      </w:r>
      <w:r w:rsidR="00DD0237">
        <w:rPr>
          <w:rFonts w:eastAsiaTheme="minorEastAsia" w:hAnsi="Cambria Math"/>
          <w:iCs/>
          <w:lang w:eastAsia="zh-CN"/>
        </w:rPr>
        <w:t>Figure 3 shows the</w:t>
      </w:r>
      <w:r w:rsidR="006D28A1">
        <w:rPr>
          <w:rFonts w:eastAsiaTheme="minorEastAsia" w:hAnsi="Cambria Math"/>
          <w:iCs/>
          <w:lang w:eastAsia="zh-CN"/>
        </w:rPr>
        <w:t xml:space="preserve"> RT</w:t>
      </w:r>
      <w:r w:rsidR="00DD0237">
        <w:rPr>
          <w:rFonts w:eastAsiaTheme="minorEastAsia" w:hAnsi="Cambria Math"/>
          <w:iCs/>
          <w:lang w:eastAsia="zh-CN"/>
        </w:rPr>
        <w:t xml:space="preserve"> simulation result and </w:t>
      </w:r>
      <w:r w:rsidR="006D28A1">
        <w:rPr>
          <w:rFonts w:eastAsiaTheme="minorEastAsia" w:hAnsi="Cambria Math"/>
          <w:iCs/>
          <w:lang w:eastAsia="zh-CN"/>
        </w:rPr>
        <w:t xml:space="preserve">the </w:t>
      </w:r>
      <w:r w:rsidR="00DD0237" w:rsidRPr="00CC4F5D">
        <w:rPr>
          <w:rFonts w:eastAsiaTheme="minorEastAsia" w:hAnsi="Cambria Math"/>
          <w:iCs/>
          <w:lang w:eastAsia="zh-CN"/>
        </w:rPr>
        <w:t>fitted curve</w:t>
      </w:r>
      <w:r w:rsidR="006D28A1">
        <w:rPr>
          <w:rFonts w:eastAsiaTheme="minorEastAsia" w:hAnsi="Cambria Math"/>
          <w:iCs/>
          <w:lang w:eastAsia="zh-CN"/>
        </w:rPr>
        <w:t>s</w:t>
      </w:r>
      <w:r w:rsidR="00DD0237">
        <w:rPr>
          <w:rFonts w:eastAsiaTheme="minorEastAsia" w:hAnsi="Cambria Math"/>
          <w:iCs/>
          <w:lang w:eastAsia="zh-CN"/>
        </w:rPr>
        <w:t xml:space="preserve">, </w:t>
      </w:r>
      <w:r w:rsidR="006D28A1">
        <w:rPr>
          <w:rFonts w:eastAsiaTheme="minorEastAsia" w:hAnsi="Cambria Math"/>
          <w:iCs/>
          <w:lang w:eastAsia="zh-CN"/>
        </w:rPr>
        <w:t xml:space="preserve">with </w:t>
      </w:r>
      <w:r w:rsidR="00DD0237">
        <w:rPr>
          <w:rFonts w:eastAsiaTheme="minorEastAsia" w:hAnsi="Cambria Math"/>
          <w:iCs/>
          <w:lang w:eastAsia="zh-CN"/>
        </w:rPr>
        <w:t>the d</w:t>
      </w:r>
      <w:r w:rsidR="006D28A1">
        <w:rPr>
          <w:rFonts w:eastAsiaTheme="minorEastAsia" w:hAnsi="Cambria Math"/>
          <w:iCs/>
          <w:lang w:eastAsia="zh-CN"/>
        </w:rPr>
        <w:t>ifferent colors marking for</w:t>
      </w:r>
      <w:r w:rsidR="00DD0237">
        <w:rPr>
          <w:rFonts w:eastAsiaTheme="minorEastAsia" w:hAnsi="Cambria Math"/>
          <w:iCs/>
          <w:lang w:eastAsia="zh-CN"/>
        </w:rPr>
        <w:t xml:space="preserve"> different </w:t>
      </w:r>
      <w:r w:rsidR="00E74614">
        <w:rPr>
          <w:rFonts w:eastAsiaTheme="minorEastAsia" w:hAnsi="Cambria Math"/>
          <w:iCs/>
          <w:lang w:eastAsia="zh-CN"/>
        </w:rPr>
        <w:t>zenith angle</w:t>
      </w:r>
      <w:r w:rsidR="006D28A1">
        <w:rPr>
          <w:rFonts w:eastAsiaTheme="minorEastAsia" w:hAnsi="Cambria Math"/>
          <w:iCs/>
          <w:lang w:eastAsia="zh-CN"/>
        </w:rPr>
        <w:t>s</w:t>
      </w:r>
      <w:r w:rsidR="00E74614">
        <w:rPr>
          <w:rFonts w:eastAsiaTheme="minorEastAsia" w:hAnsi="Cambria Math"/>
          <w:iCs/>
          <w:lang w:eastAsia="zh-CN"/>
        </w:rPr>
        <w:t xml:space="preserve"> </w:t>
      </w:r>
      <m:oMath>
        <m:r>
          <w:rPr>
            <w:rFonts w:ascii="Cambria Math" w:hAnsi="Cambria Math"/>
          </w:rPr>
          <m:t>θ∈[0°,360°)</m:t>
        </m:r>
      </m:oMath>
      <w:r w:rsidR="00DD0237">
        <w:rPr>
          <w:rFonts w:eastAsiaTheme="minorEastAsia" w:hAnsi="Cambria Math"/>
          <w:iCs/>
          <w:lang w:eastAsia="zh-CN"/>
        </w:rPr>
        <w:t>. The related parameter</w:t>
      </w:r>
      <w:r w:rsidR="006D28A1">
        <w:rPr>
          <w:rFonts w:eastAsiaTheme="minorEastAsia" w:hAnsi="Cambria Math"/>
          <w:iCs/>
          <w:lang w:eastAsia="zh-CN"/>
        </w:rPr>
        <w:t>s</w:t>
      </w:r>
      <w:r w:rsidR="00DD0237">
        <w:rPr>
          <w:rFonts w:eastAsiaTheme="minorEastAsia" w:hAnsi="Cambria Math"/>
          <w:iCs/>
          <w:lang w:eastAsia="zh-CN"/>
        </w:rPr>
        <w:t xml:space="preserve"> could be set as following table:</w:t>
      </w:r>
    </w:p>
    <w:tbl>
      <w:tblPr>
        <w:tblStyle w:val="1"/>
        <w:tblW w:w="6749" w:type="dxa"/>
        <w:jc w:val="center"/>
        <w:tblLayout w:type="fixed"/>
        <w:tblLook w:val="04A0" w:firstRow="1" w:lastRow="0" w:firstColumn="1" w:lastColumn="0" w:noHBand="0" w:noVBand="1"/>
      </w:tblPr>
      <w:tblGrid>
        <w:gridCol w:w="539"/>
        <w:gridCol w:w="954"/>
        <w:gridCol w:w="708"/>
        <w:gridCol w:w="851"/>
        <w:gridCol w:w="709"/>
        <w:gridCol w:w="629"/>
        <w:gridCol w:w="1072"/>
        <w:gridCol w:w="1287"/>
      </w:tblGrid>
      <w:tr w:rsidR="00DD0237" w:rsidRPr="00193D78" w14:paraId="3A27A233" w14:textId="77777777" w:rsidTr="00EE366E">
        <w:trPr>
          <w:trHeight w:val="393"/>
          <w:jc w:val="center"/>
        </w:trPr>
        <w:tc>
          <w:tcPr>
            <w:tcW w:w="539" w:type="dxa"/>
          </w:tcPr>
          <w:p w14:paraId="6FA274CC" w14:textId="77777777" w:rsidR="00DD0237" w:rsidRPr="00193D78" w:rsidRDefault="00207101" w:rsidP="00EE366E">
            <w:pPr>
              <w:spacing w:after="0" w:line="240" w:lineRule="auto"/>
              <w:jc w:val="center"/>
              <w:rPr>
                <w:rFonts w:ascii="Arial" w:hAnsi="Arial" w:cs="Arial"/>
                <w:i/>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φ</m:t>
                    </m:r>
                  </m:e>
                  <m:sub>
                    <m:r>
                      <w:rPr>
                        <w:rFonts w:ascii="Cambria Math" w:hAnsi="Cambria Math" w:cs="Arial"/>
                        <w:sz w:val="16"/>
                        <w:szCs w:val="16"/>
                      </w:rPr>
                      <m:t>center</m:t>
                    </m:r>
                  </m:sub>
                </m:sSub>
              </m:oMath>
            </m:oMathPara>
          </w:p>
        </w:tc>
        <w:tc>
          <w:tcPr>
            <w:tcW w:w="954" w:type="dxa"/>
          </w:tcPr>
          <w:p w14:paraId="4667AE4B" w14:textId="77777777" w:rsidR="00DD0237" w:rsidRPr="005F204A" w:rsidRDefault="00207101" w:rsidP="00EE366E">
            <w:pPr>
              <w:spacing w:after="0" w:line="240" w:lineRule="auto"/>
              <w:jc w:val="center"/>
              <w:rPr>
                <w:rFonts w:ascii="Arial" w:hAnsi="Arial" w:cs="Arial"/>
                <w:i/>
                <w:iCs/>
                <w:sz w:val="16"/>
                <w:szCs w:val="16"/>
              </w:rPr>
            </w:pPr>
            <m:oMathPara>
              <m:oMathParaPr>
                <m:jc m:val="center"/>
              </m:oMathParaPr>
              <m:oMath>
                <m:sSub>
                  <m:sSubPr>
                    <m:ctrlPr>
                      <w:rPr>
                        <w:rFonts w:ascii="Cambria Math" w:eastAsiaTheme="minorEastAsia" w:hAnsi="Cambria Math" w:cs="Arial"/>
                        <w:i/>
                        <w:iCs/>
                        <w:sz w:val="16"/>
                        <w:szCs w:val="16"/>
                      </w:rPr>
                    </m:ctrlPr>
                  </m:sSubPr>
                  <m:e>
                    <m:r>
                      <w:rPr>
                        <w:rFonts w:ascii="Cambria Math" w:hAnsi="Cambria Math" w:cs="Arial"/>
                        <w:sz w:val="16"/>
                        <w:szCs w:val="16"/>
                      </w:rPr>
                      <m:t>φ</m:t>
                    </m:r>
                  </m:e>
                  <m:sub>
                    <m:r>
                      <m:rPr>
                        <m:sty m:val="p"/>
                      </m:rPr>
                      <w:rPr>
                        <w:rFonts w:ascii="Cambria Math" w:hAnsi="Cambria Math" w:cs="Arial"/>
                        <w:sz w:val="16"/>
                        <w:szCs w:val="16"/>
                      </w:rPr>
                      <m:t xml:space="preserve">3dB, </m:t>
                    </m:r>
                    <m:r>
                      <w:rPr>
                        <w:rFonts w:ascii="Cambria Math" w:hAnsi="Cambria Math" w:cs="Arial"/>
                        <w:sz w:val="16"/>
                        <w:szCs w:val="16"/>
                      </w:rPr>
                      <m:t>n</m:t>
                    </m:r>
                  </m:sub>
                </m:sSub>
              </m:oMath>
            </m:oMathPara>
          </w:p>
        </w:tc>
        <w:tc>
          <w:tcPr>
            <w:tcW w:w="708" w:type="dxa"/>
          </w:tcPr>
          <w:p w14:paraId="12965A93" w14:textId="77777777" w:rsidR="00DD0237" w:rsidRPr="005F204A" w:rsidRDefault="00207101" w:rsidP="00EE366E">
            <w:pPr>
              <w:spacing w:after="0" w:line="240" w:lineRule="auto"/>
              <w:jc w:val="center"/>
              <w:rPr>
                <w:rFonts w:ascii="Arial" w:hAnsi="Arial" w:cs="Arial"/>
                <w:i/>
                <w:iCs/>
                <w:sz w:val="16"/>
                <w:szCs w:val="16"/>
              </w:rPr>
            </w:pPr>
            <m:oMathPara>
              <m:oMathParaPr>
                <m:jc m:val="center"/>
              </m:oMathParaPr>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center</m:t>
                    </m:r>
                  </m:sub>
                </m:sSub>
              </m:oMath>
            </m:oMathPara>
          </w:p>
        </w:tc>
        <w:tc>
          <w:tcPr>
            <w:tcW w:w="851" w:type="dxa"/>
          </w:tcPr>
          <w:p w14:paraId="2D1D7F63" w14:textId="77777777" w:rsidR="00DD0237" w:rsidRPr="00193D78" w:rsidRDefault="00207101" w:rsidP="00EE366E">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m:rPr>
                        <m:sty m:val="p"/>
                      </m:rPr>
                      <w:rPr>
                        <w:rFonts w:ascii="Cambria Math" w:hAnsi="Cambria Math" w:cs="Arial"/>
                        <w:sz w:val="16"/>
                        <w:szCs w:val="16"/>
                      </w:rPr>
                      <m:t>3dB,</m:t>
                    </m:r>
                    <m:r>
                      <w:rPr>
                        <w:rFonts w:ascii="Cambria Math" w:hAnsi="Cambria Math" w:cs="Arial"/>
                        <w:sz w:val="16"/>
                        <w:szCs w:val="16"/>
                      </w:rPr>
                      <m:t>n</m:t>
                    </m:r>
                  </m:sub>
                </m:sSub>
              </m:oMath>
            </m:oMathPara>
          </w:p>
        </w:tc>
        <w:tc>
          <w:tcPr>
            <w:tcW w:w="709" w:type="dxa"/>
          </w:tcPr>
          <w:p w14:paraId="5FACC577" w14:textId="77777777" w:rsidR="00DD0237" w:rsidRDefault="00207101" w:rsidP="00EE366E">
            <w:pPr>
              <w:spacing w:after="0" w:line="240" w:lineRule="auto"/>
              <w:jc w:val="center"/>
              <w:rPr>
                <w:rFonts w:eastAsia="SimSun"/>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G</m:t>
                    </m:r>
                  </m:e>
                  <m:sub>
                    <m:r>
                      <w:rPr>
                        <w:rFonts w:ascii="Cambria Math" w:hAnsi="Cambria Math" w:cs="Arial"/>
                        <w:sz w:val="16"/>
                        <w:szCs w:val="16"/>
                      </w:rPr>
                      <m:t>max</m:t>
                    </m:r>
                  </m:sub>
                </m:sSub>
              </m:oMath>
            </m:oMathPara>
          </w:p>
        </w:tc>
        <w:tc>
          <w:tcPr>
            <w:tcW w:w="629" w:type="dxa"/>
          </w:tcPr>
          <w:p w14:paraId="02205188" w14:textId="77777777" w:rsidR="00DD0237" w:rsidRPr="00193D78" w:rsidRDefault="00207101" w:rsidP="00EE366E">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σ</m:t>
                    </m:r>
                  </m:e>
                  <m:sub>
                    <m:r>
                      <m:rPr>
                        <m:sty m:val="p"/>
                      </m:rPr>
                      <w:rPr>
                        <w:rFonts w:ascii="Cambria Math" w:hAnsi="Cambria Math" w:cs="Arial"/>
                        <w:sz w:val="16"/>
                        <w:szCs w:val="16"/>
                      </w:rPr>
                      <m:t>max</m:t>
                    </m:r>
                  </m:sub>
                </m:sSub>
              </m:oMath>
            </m:oMathPara>
          </w:p>
        </w:tc>
        <w:tc>
          <w:tcPr>
            <w:tcW w:w="1072" w:type="dxa"/>
          </w:tcPr>
          <w:p w14:paraId="2CE48614" w14:textId="77777777" w:rsidR="00DD0237" w:rsidRPr="00193D78" w:rsidRDefault="00DD0237" w:rsidP="00EE366E">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θ</m:t>
              </m:r>
            </m:oMath>
          </w:p>
        </w:tc>
        <w:tc>
          <w:tcPr>
            <w:tcW w:w="1287" w:type="dxa"/>
          </w:tcPr>
          <w:p w14:paraId="55F88588" w14:textId="77777777" w:rsidR="00DD0237" w:rsidRPr="00193D78" w:rsidRDefault="00DD0237" w:rsidP="00EE366E">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φ</m:t>
              </m:r>
            </m:oMath>
          </w:p>
        </w:tc>
      </w:tr>
      <w:tr w:rsidR="00DD0237" w:rsidRPr="00193D78" w14:paraId="32C8F276" w14:textId="77777777" w:rsidTr="00EE366E">
        <w:trPr>
          <w:trHeight w:val="20"/>
          <w:jc w:val="center"/>
        </w:trPr>
        <w:tc>
          <w:tcPr>
            <w:tcW w:w="539" w:type="dxa"/>
          </w:tcPr>
          <w:p w14:paraId="1D8658AB" w14:textId="77777777" w:rsidR="00DD0237" w:rsidRPr="00193D78" w:rsidRDefault="00DD0237" w:rsidP="00EE366E">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vAlign w:val="center"/>
          </w:tcPr>
          <w:p w14:paraId="46045F4E"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286.13</w:t>
            </w:r>
          </w:p>
        </w:tc>
        <w:tc>
          <w:tcPr>
            <w:tcW w:w="708" w:type="dxa"/>
          </w:tcPr>
          <w:p w14:paraId="30C8FC3E"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vAlign w:val="center"/>
          </w:tcPr>
          <w:p w14:paraId="2981A640"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94.0</w:t>
            </w:r>
            <w:r>
              <w:rPr>
                <w:rFonts w:ascii="Arial" w:eastAsiaTheme="minorEastAsia" w:hAnsi="Arial" w:cs="Arial"/>
                <w:i/>
                <w:iCs/>
                <w:sz w:val="16"/>
                <w:szCs w:val="16"/>
                <w:lang w:eastAsia="zh-CN"/>
              </w:rPr>
              <w:t>3</w:t>
            </w:r>
          </w:p>
        </w:tc>
        <w:tc>
          <w:tcPr>
            <w:tcW w:w="709" w:type="dxa"/>
            <w:vAlign w:val="center"/>
          </w:tcPr>
          <w:p w14:paraId="6DD3A2EA"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0.21</w:t>
            </w:r>
          </w:p>
        </w:tc>
        <w:tc>
          <w:tcPr>
            <w:tcW w:w="629" w:type="dxa"/>
          </w:tcPr>
          <w:p w14:paraId="6B1DD7A7"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w:t>
            </w:r>
          </w:p>
        </w:tc>
        <w:tc>
          <w:tcPr>
            <w:tcW w:w="1072" w:type="dxa"/>
          </w:tcPr>
          <w:p w14:paraId="72E70A31"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247EE2A1"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DD0237" w:rsidRPr="00193D78" w14:paraId="60E61ACE" w14:textId="77777777" w:rsidTr="00EE366E">
        <w:trPr>
          <w:trHeight w:val="20"/>
          <w:jc w:val="center"/>
        </w:trPr>
        <w:tc>
          <w:tcPr>
            <w:tcW w:w="539" w:type="dxa"/>
          </w:tcPr>
          <w:p w14:paraId="620A66A4" w14:textId="77777777" w:rsidR="00DD0237" w:rsidRPr="00193D78" w:rsidRDefault="00DD0237" w:rsidP="00EE366E">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vAlign w:val="center"/>
          </w:tcPr>
          <w:p w14:paraId="4410903F" w14:textId="77777777" w:rsidR="00DD0237" w:rsidRPr="001E5929"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158.9</w:t>
            </w:r>
            <w:r>
              <w:rPr>
                <w:rFonts w:ascii="Arial" w:eastAsiaTheme="minorEastAsia" w:hAnsi="Arial" w:cs="Arial"/>
                <w:i/>
                <w:iCs/>
                <w:sz w:val="16"/>
                <w:szCs w:val="16"/>
                <w:lang w:eastAsia="zh-CN"/>
              </w:rPr>
              <w:t>6</w:t>
            </w:r>
          </w:p>
        </w:tc>
        <w:tc>
          <w:tcPr>
            <w:tcW w:w="708" w:type="dxa"/>
          </w:tcPr>
          <w:p w14:paraId="4A7AA597"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vAlign w:val="center"/>
          </w:tcPr>
          <w:p w14:paraId="5E2F707D"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81.4</w:t>
            </w:r>
            <w:r>
              <w:rPr>
                <w:rFonts w:ascii="Arial" w:eastAsiaTheme="minorEastAsia" w:hAnsi="Arial" w:cs="Arial"/>
                <w:i/>
                <w:iCs/>
                <w:sz w:val="16"/>
                <w:szCs w:val="16"/>
                <w:lang w:eastAsia="zh-CN"/>
              </w:rPr>
              <w:t>4</w:t>
            </w:r>
          </w:p>
        </w:tc>
        <w:tc>
          <w:tcPr>
            <w:tcW w:w="709" w:type="dxa"/>
            <w:vAlign w:val="center"/>
          </w:tcPr>
          <w:p w14:paraId="5CFB550F"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.36</w:t>
            </w:r>
          </w:p>
        </w:tc>
        <w:tc>
          <w:tcPr>
            <w:tcW w:w="629" w:type="dxa"/>
          </w:tcPr>
          <w:p w14:paraId="30FAFEA3"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w:t>
            </w:r>
          </w:p>
        </w:tc>
        <w:tc>
          <w:tcPr>
            <w:tcW w:w="1072" w:type="dxa"/>
          </w:tcPr>
          <w:p w14:paraId="2807730E"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40D5B0A2"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DD0237" w:rsidRPr="00193D78" w14:paraId="26A16749" w14:textId="77777777" w:rsidTr="00EE366E">
        <w:trPr>
          <w:trHeight w:val="20"/>
          <w:jc w:val="center"/>
        </w:trPr>
        <w:tc>
          <w:tcPr>
            <w:tcW w:w="539" w:type="dxa"/>
          </w:tcPr>
          <w:p w14:paraId="769F3683" w14:textId="77777777" w:rsidR="00DD0237" w:rsidRDefault="00DD0237" w:rsidP="00EE366E">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vAlign w:val="center"/>
          </w:tcPr>
          <w:p w14:paraId="54FB2C16" w14:textId="77777777" w:rsidR="00DD0237"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149.59</w:t>
            </w:r>
          </w:p>
        </w:tc>
        <w:tc>
          <w:tcPr>
            <w:tcW w:w="708" w:type="dxa"/>
          </w:tcPr>
          <w:p w14:paraId="42D7226E" w14:textId="77777777" w:rsidR="00DD0237" w:rsidRDefault="00DD0237" w:rsidP="00EE366E">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vAlign w:val="center"/>
          </w:tcPr>
          <w:p w14:paraId="5250B904" w14:textId="77777777" w:rsidR="00DD0237" w:rsidRPr="00193D78"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94.0</w:t>
            </w:r>
            <w:r>
              <w:rPr>
                <w:rFonts w:ascii="Arial" w:eastAsiaTheme="minorEastAsia" w:hAnsi="Arial" w:cs="Arial"/>
                <w:i/>
                <w:iCs/>
                <w:sz w:val="16"/>
                <w:szCs w:val="16"/>
                <w:lang w:eastAsia="zh-CN"/>
              </w:rPr>
              <w:t>3</w:t>
            </w:r>
          </w:p>
        </w:tc>
        <w:tc>
          <w:tcPr>
            <w:tcW w:w="709" w:type="dxa"/>
            <w:vAlign w:val="center"/>
          </w:tcPr>
          <w:p w14:paraId="7DD6AD3C" w14:textId="77777777" w:rsidR="00DD0237" w:rsidRPr="00193D78"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2.94</w:t>
            </w:r>
          </w:p>
        </w:tc>
        <w:tc>
          <w:tcPr>
            <w:tcW w:w="629" w:type="dxa"/>
          </w:tcPr>
          <w:p w14:paraId="2FC0CE62"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w:t>
            </w:r>
          </w:p>
        </w:tc>
        <w:tc>
          <w:tcPr>
            <w:tcW w:w="1072" w:type="dxa"/>
          </w:tcPr>
          <w:p w14:paraId="12BA5B8C" w14:textId="77777777" w:rsidR="00DD0237" w:rsidRPr="00193D78" w:rsidRDefault="00DD0237" w:rsidP="00EE366E">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1256CA73" w14:textId="77777777" w:rsidR="00DD0237" w:rsidRPr="00193D78" w:rsidRDefault="00DD0237" w:rsidP="00EE366E">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r w:rsidR="00DD0237" w:rsidRPr="00193D78" w14:paraId="6FBA44B3" w14:textId="77777777" w:rsidTr="00EE366E">
        <w:trPr>
          <w:trHeight w:val="20"/>
          <w:jc w:val="center"/>
        </w:trPr>
        <w:tc>
          <w:tcPr>
            <w:tcW w:w="539" w:type="dxa"/>
          </w:tcPr>
          <w:p w14:paraId="19041644" w14:textId="77777777" w:rsidR="00DD0237" w:rsidRDefault="00DD0237" w:rsidP="00EE366E">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vAlign w:val="center"/>
          </w:tcPr>
          <w:p w14:paraId="4CD6F1C3" w14:textId="77777777" w:rsidR="00DD0237"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203.7</w:t>
            </w:r>
            <w:r>
              <w:rPr>
                <w:rFonts w:ascii="Arial" w:eastAsiaTheme="minorEastAsia" w:hAnsi="Arial" w:cs="Arial"/>
                <w:i/>
                <w:iCs/>
                <w:sz w:val="16"/>
                <w:szCs w:val="16"/>
                <w:lang w:eastAsia="zh-CN"/>
              </w:rPr>
              <w:t>5</w:t>
            </w:r>
          </w:p>
        </w:tc>
        <w:tc>
          <w:tcPr>
            <w:tcW w:w="708" w:type="dxa"/>
          </w:tcPr>
          <w:p w14:paraId="6D05B57B" w14:textId="77777777" w:rsidR="00DD0237" w:rsidRDefault="00DD0237" w:rsidP="00EE366E">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vAlign w:val="center"/>
          </w:tcPr>
          <w:p w14:paraId="0F102241" w14:textId="77777777" w:rsidR="00DD0237" w:rsidRPr="00193D78"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81.4</w:t>
            </w:r>
            <w:r>
              <w:rPr>
                <w:rFonts w:ascii="Arial" w:eastAsiaTheme="minorEastAsia" w:hAnsi="Arial" w:cs="Arial"/>
                <w:i/>
                <w:iCs/>
                <w:sz w:val="16"/>
                <w:szCs w:val="16"/>
                <w:lang w:eastAsia="zh-CN"/>
              </w:rPr>
              <w:t>4</w:t>
            </w:r>
          </w:p>
        </w:tc>
        <w:tc>
          <w:tcPr>
            <w:tcW w:w="709" w:type="dxa"/>
            <w:vAlign w:val="center"/>
          </w:tcPr>
          <w:p w14:paraId="78FEC0BF" w14:textId="77777777" w:rsidR="00DD0237" w:rsidRPr="00193D78"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1.85</w:t>
            </w:r>
          </w:p>
        </w:tc>
        <w:tc>
          <w:tcPr>
            <w:tcW w:w="629" w:type="dxa"/>
          </w:tcPr>
          <w:p w14:paraId="603554DF" w14:textId="77777777" w:rsidR="00DD0237" w:rsidRPr="004F69B4" w:rsidRDefault="00DD0237" w:rsidP="00EE366E">
            <w:pPr>
              <w:spacing w:after="0" w:line="240" w:lineRule="auto"/>
              <w:jc w:val="center"/>
              <w:rPr>
                <w:rFonts w:ascii="Arial" w:eastAsiaTheme="minorEastAsia" w:hAnsi="Arial" w:cs="Arial"/>
                <w:i/>
                <w:iCs/>
                <w:sz w:val="16"/>
                <w:szCs w:val="16"/>
                <w:lang w:eastAsia="zh-CN"/>
              </w:rPr>
            </w:pPr>
            <w:r w:rsidRPr="004F69B4">
              <w:rPr>
                <w:rFonts w:ascii="Arial" w:eastAsiaTheme="minorEastAsia" w:hAnsi="Arial" w:cs="Arial"/>
                <w:i/>
                <w:iCs/>
                <w:sz w:val="16"/>
                <w:szCs w:val="16"/>
                <w:lang w:eastAsia="zh-CN"/>
              </w:rPr>
              <w:t>-</w:t>
            </w:r>
          </w:p>
        </w:tc>
        <w:tc>
          <w:tcPr>
            <w:tcW w:w="1072" w:type="dxa"/>
          </w:tcPr>
          <w:p w14:paraId="7905E805" w14:textId="77777777" w:rsidR="00DD0237" w:rsidRPr="00193D78" w:rsidRDefault="00DD0237" w:rsidP="00EE366E">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72A2EF11" w14:textId="77777777" w:rsidR="00DD0237" w:rsidRPr="00193D78" w:rsidRDefault="00DD0237" w:rsidP="00EE366E">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bl>
    <w:p w14:paraId="57EA8C06" w14:textId="77777777" w:rsidR="00DD0237" w:rsidRPr="004F69B4" w:rsidRDefault="00DD0237" w:rsidP="00DD0237">
      <w:pPr>
        <w:rPr>
          <w:rFonts w:eastAsiaTheme="minorEastAsia" w:hAnsi="Cambria Math" w:hint="eastAsia"/>
          <w:iCs/>
          <w:lang w:eastAsia="zh-CN"/>
        </w:rPr>
      </w:pPr>
    </w:p>
    <w:p w14:paraId="5C0AABE7" w14:textId="77777777" w:rsidR="00DD0237" w:rsidRDefault="00DD0237" w:rsidP="004F69B4">
      <w:pPr>
        <w:jc w:val="center"/>
        <w:rPr>
          <w:rFonts w:eastAsiaTheme="minorEastAsia"/>
          <w:bCs/>
          <w:lang w:val="en-GB" w:eastAsia="zh-CN"/>
        </w:rPr>
      </w:pPr>
      <w:r>
        <w:rPr>
          <w:noProof/>
          <w:lang w:eastAsia="zh-CN"/>
        </w:rPr>
        <w:drawing>
          <wp:inline distT="0" distB="0" distL="0" distR="0" wp14:anchorId="59C566FC" wp14:editId="050CBCB3">
            <wp:extent cx="2520000" cy="188928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CS_radar_8_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20000" cy="1889280"/>
                    </a:xfrm>
                    <a:prstGeom prst="rect">
                      <a:avLst/>
                    </a:prstGeom>
                  </pic:spPr>
                </pic:pic>
              </a:graphicData>
            </a:graphic>
          </wp:inline>
        </w:drawing>
      </w:r>
      <w:r>
        <w:rPr>
          <w:noProof/>
          <w:lang w:eastAsia="zh-CN"/>
        </w:rPr>
        <w:drawing>
          <wp:inline distT="0" distB="0" distL="0" distR="0" wp14:anchorId="54AFC8C3" wp14:editId="76B5C158">
            <wp:extent cx="2520000" cy="188928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CS_radar_8_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20000" cy="1889280"/>
                    </a:xfrm>
                    <a:prstGeom prst="rect">
                      <a:avLst/>
                    </a:prstGeom>
                  </pic:spPr>
                </pic:pic>
              </a:graphicData>
            </a:graphic>
          </wp:inline>
        </w:drawing>
      </w:r>
    </w:p>
    <w:p w14:paraId="2071A213" w14:textId="767640E3" w:rsidR="00DD0237" w:rsidRPr="00FC71C2" w:rsidRDefault="00DD0237" w:rsidP="004F69B4">
      <w:pPr>
        <w:jc w:val="center"/>
        <w:rPr>
          <w:rFonts w:eastAsiaTheme="minorEastAsia"/>
          <w:bCs/>
          <w:lang w:val="en-GB" w:eastAsia="zh-CN"/>
        </w:rPr>
      </w:pPr>
      <w:r w:rsidRPr="004419C3">
        <w:rPr>
          <w:rFonts w:eastAsiaTheme="minorEastAsia" w:hint="eastAsia"/>
          <w:bCs/>
          <w:lang w:eastAsia="zh-CN"/>
        </w:rPr>
        <w:t>F</w:t>
      </w:r>
      <w:r w:rsidRPr="004419C3">
        <w:rPr>
          <w:rFonts w:eastAsiaTheme="minorEastAsia"/>
          <w:bCs/>
          <w:lang w:eastAsia="zh-CN"/>
        </w:rPr>
        <w:t xml:space="preserve">igure </w:t>
      </w:r>
      <w:r>
        <w:rPr>
          <w:rFonts w:eastAsiaTheme="minorEastAsia"/>
          <w:bCs/>
          <w:lang w:eastAsia="zh-CN"/>
        </w:rPr>
        <w:t>3</w:t>
      </w:r>
      <w:r w:rsidRPr="004419C3">
        <w:rPr>
          <w:rFonts w:eastAsiaTheme="minorEastAsia"/>
          <w:bCs/>
          <w:lang w:eastAsia="zh-CN"/>
        </w:rPr>
        <w:t xml:space="preserve"> RCS measurement data and parabolic </w:t>
      </w:r>
      <w:r w:rsidR="006D28A1">
        <w:rPr>
          <w:rFonts w:eastAsiaTheme="minorEastAsia"/>
          <w:bCs/>
          <w:lang w:eastAsia="zh-CN"/>
        </w:rPr>
        <w:t>fitting curves</w:t>
      </w:r>
      <w:r w:rsidR="00DC25F1">
        <w:rPr>
          <w:rFonts w:eastAsiaTheme="minorEastAsia"/>
          <w:bCs/>
          <w:lang w:eastAsia="zh-CN"/>
        </w:rPr>
        <w:t xml:space="preserve"> assuming constant </w:t>
      </w:r>
      <m:oMath>
        <m:sSub>
          <m:sSubPr>
            <m:ctrlPr>
              <w:rPr>
                <w:rFonts w:ascii="Cambria Math" w:hAnsi="Cambria Math"/>
                <w:i/>
                <w:iCs/>
              </w:rPr>
            </m:ctrlPr>
          </m:sSubPr>
          <m:e>
            <m:r>
              <w:rPr>
                <w:rFonts w:ascii="Cambria Math" w:hAnsi="Cambria Math"/>
              </w:rPr>
              <m:t>G</m:t>
            </m:r>
          </m:e>
          <m:sub>
            <m:r>
              <w:rPr>
                <w:rFonts w:ascii="Cambria Math" w:hAnsi="Cambria Math"/>
              </w:rPr>
              <m:t>max</m:t>
            </m:r>
          </m:sub>
        </m:sSub>
      </m:oMath>
      <w:r w:rsidR="00DC25F1">
        <w:rPr>
          <w:rFonts w:eastAsiaTheme="minorEastAsia"/>
          <w:iCs/>
        </w:rPr>
        <w:t xml:space="preserve"> </w:t>
      </w:r>
      <w:r w:rsidR="00DC25F1">
        <w:rPr>
          <w:rFonts w:eastAsiaTheme="minorEastAsia"/>
        </w:rPr>
        <w:t>in each range</w:t>
      </w:r>
      <w:r w:rsidR="00DC25F1">
        <w:rPr>
          <w:rFonts w:eastAsiaTheme="minorEastAsia"/>
          <w:iCs/>
        </w:rPr>
        <w:t xml:space="preserve"> </w:t>
      </w:r>
    </w:p>
    <w:p w14:paraId="214A184A" w14:textId="6AD22428" w:rsidR="00C478F9" w:rsidRDefault="006D28A1" w:rsidP="00C478F9">
      <w:pPr>
        <w:rPr>
          <w:bCs/>
        </w:rPr>
      </w:pPr>
      <w:r>
        <w:rPr>
          <w:bCs/>
        </w:rPr>
        <w:t xml:space="preserve">It can be seen from Figure 3 that the fitting curves do not match the simulation data very well. This is because during the simulation </w:t>
      </w:r>
      <w:r w:rsidR="00DD0237">
        <w:rPr>
          <w:bCs/>
        </w:rPr>
        <w:t>we found the</w:t>
      </w:r>
      <w:r w:rsidR="00DD0237">
        <w:rPr>
          <w:rFonts w:eastAsiaTheme="minorEastAsia" w:hint="eastAsia"/>
          <w:bCs/>
          <w:lang w:eastAsia="zh-CN"/>
        </w:rPr>
        <w:t xml:space="preserve"> </w:t>
      </w:r>
      <m:oMath>
        <m:sSub>
          <m:sSubPr>
            <m:ctrlPr>
              <w:rPr>
                <w:rFonts w:ascii="Cambria Math" w:hAnsi="Cambria Math"/>
                <w:i/>
                <w:iCs/>
              </w:rPr>
            </m:ctrlPr>
          </m:sSubPr>
          <m:e>
            <m:r>
              <w:rPr>
                <w:rFonts w:ascii="Cambria Math" w:hAnsi="Cambria Math"/>
              </w:rPr>
              <m:t>G</m:t>
            </m:r>
          </m:e>
          <m:sub>
            <m:r>
              <w:rPr>
                <w:rFonts w:ascii="Cambria Math" w:hAnsi="Cambria Math"/>
              </w:rPr>
              <m:t>max</m:t>
            </m:r>
          </m:sub>
        </m:sSub>
      </m:oMath>
      <w:r>
        <w:rPr>
          <w:bCs/>
        </w:rPr>
        <w:t xml:space="preserve"> changes</w:t>
      </w:r>
      <w:r w:rsidR="00DD0237">
        <w:rPr>
          <w:bCs/>
        </w:rPr>
        <w:t xml:space="preserve"> with </w:t>
      </w:r>
      <w:r>
        <w:rPr>
          <w:bCs/>
        </w:rPr>
        <w:t xml:space="preserve">zenith angle </w:t>
      </w:r>
      <m:oMath>
        <m:r>
          <w:rPr>
            <w:rFonts w:ascii="Cambria Math" w:eastAsia="Malgun Gothic" w:hAnsi="Cambria Math"/>
          </w:rPr>
          <m:t>θ</m:t>
        </m:r>
      </m:oMath>
      <w:r w:rsidR="00DD0237" w:rsidRPr="004419C3">
        <w:rPr>
          <w:bCs/>
        </w:rPr>
        <w:t xml:space="preserve">. </w:t>
      </w:r>
      <w:r>
        <w:rPr>
          <w:bCs/>
        </w:rPr>
        <w:t xml:space="preserve">Then we modify the model as following to incorporate the dependency of </w:t>
      </w:r>
      <m:oMath>
        <m:sSub>
          <m:sSubPr>
            <m:ctrlPr>
              <w:rPr>
                <w:rFonts w:ascii="Cambria Math" w:hAnsi="Cambria Math"/>
                <w:i/>
                <w:iCs/>
              </w:rPr>
            </m:ctrlPr>
          </m:sSubPr>
          <m:e>
            <m:r>
              <w:rPr>
                <w:rFonts w:ascii="Cambria Math" w:hAnsi="Cambria Math"/>
              </w:rPr>
              <m:t>G</m:t>
            </m:r>
          </m:e>
          <m:sub>
            <m:r>
              <w:rPr>
                <w:rFonts w:ascii="Cambria Math" w:hAnsi="Cambria Math"/>
              </w:rPr>
              <m:t>max</m:t>
            </m:r>
          </m:sub>
        </m:sSub>
      </m:oMath>
      <w:r>
        <w:rPr>
          <w:iCs/>
        </w:rPr>
        <w:t xml:space="preserve"> on </w:t>
      </w:r>
      <m:oMath>
        <m:r>
          <w:rPr>
            <w:rFonts w:ascii="Cambria Math" w:eastAsia="Malgun Gothic" w:hAnsi="Cambria Math"/>
          </w:rPr>
          <m:t>θ</m:t>
        </m:r>
      </m:oMath>
      <w:r>
        <w:t xml:space="preserve">, the curve fitting gets much improved as </w:t>
      </w:r>
      <w:r w:rsidR="00DD0237">
        <w:rPr>
          <w:bCs/>
        </w:rPr>
        <w:t xml:space="preserve">shown in Figure 4, </w:t>
      </w:r>
    </w:p>
    <w:p w14:paraId="0A3F98F9" w14:textId="77777777" w:rsidR="00695649" w:rsidRDefault="00207101" w:rsidP="00695649">
      <w:pPr>
        <w:rPr>
          <w:rFonts w:eastAsiaTheme="minorEastAsia" w:hAnsi="Cambria Math" w:hint="eastAsia"/>
          <w:i/>
          <w:iCs/>
          <w:lang w:eastAsia="zh-CN"/>
        </w:rPr>
      </w:pPr>
      <m:oMathPara>
        <m:oMath>
          <m:sSub>
            <m:sSubPr>
              <m:ctrlPr>
                <w:rPr>
                  <w:rFonts w:ascii="Cambria Math" w:hAnsi="Cambria Math"/>
                  <w:i/>
                  <w:iCs/>
                  <w:szCs w:val="20"/>
                </w:rPr>
              </m:ctrlPr>
            </m:sSubPr>
            <m:e>
              <m:r>
                <w:rPr>
                  <w:rFonts w:ascii="Cambria Math" w:hAnsi="Cambria Math"/>
                  <w:szCs w:val="20"/>
                </w:rPr>
                <m:t>rcs</m:t>
              </m:r>
            </m:e>
            <m:sub>
              <m:r>
                <m:rPr>
                  <m:nor/>
                </m:rPr>
                <w:rPr>
                  <w:rFonts w:ascii="Cambria Math" w:hAnsi="Cambria Math"/>
                  <w:i/>
                  <w:iCs/>
                  <w:szCs w:val="20"/>
                </w:rPr>
                <m:t>dB</m:t>
              </m:r>
            </m:sub>
          </m:sSub>
          <m:d>
            <m:dPr>
              <m:ctrlPr>
                <w:rPr>
                  <w:rFonts w:ascii="Cambria Math" w:hAnsi="Cambria Math"/>
                  <w:i/>
                  <w:szCs w:val="20"/>
                </w:rPr>
              </m:ctrlPr>
            </m:dPr>
            <m:e>
              <m:r>
                <w:rPr>
                  <w:rFonts w:ascii="Cambria Math" w:hAnsi="Cambria Math"/>
                  <w:szCs w:val="20"/>
                </w:rPr>
                <m:t>θ,φ</m:t>
              </m:r>
            </m:e>
          </m:d>
          <m:r>
            <w:rPr>
              <w:rFonts w:ascii="Cambria Math" w:hAnsi="Cambria Math"/>
              <w:szCs w:val="20"/>
            </w:rPr>
            <m:t>=</m:t>
          </m:r>
          <m:sSub>
            <m:sSubPr>
              <m:ctrlPr>
                <w:rPr>
                  <w:rFonts w:ascii="Cambria Math" w:hAnsi="Cambria Math"/>
                  <w:i/>
                  <w:iCs/>
                  <w:szCs w:val="20"/>
                </w:rPr>
              </m:ctrlPr>
            </m:sSubPr>
            <m:e>
              <m:r>
                <w:rPr>
                  <w:rFonts w:ascii="Cambria Math" w:hAnsi="Cambria Math"/>
                  <w:szCs w:val="20"/>
                </w:rPr>
                <m:t>G</m:t>
              </m:r>
            </m:e>
            <m:sub>
              <m:r>
                <w:rPr>
                  <w:rFonts w:ascii="Cambria Math" w:hAnsi="Cambria Math"/>
                  <w:szCs w:val="20"/>
                </w:rPr>
                <m:t>max</m:t>
              </m:r>
            </m:sub>
          </m:sSub>
          <m:d>
            <m:dPr>
              <m:ctrlPr>
                <w:rPr>
                  <w:rFonts w:ascii="Cambria Math" w:hAnsi="Cambria Math"/>
                  <w:i/>
                  <w:szCs w:val="20"/>
                </w:rPr>
              </m:ctrlPr>
            </m:dPr>
            <m:e>
              <m:r>
                <w:rPr>
                  <w:rFonts w:ascii="Cambria Math" w:eastAsia="Malgun Gothic" w:hAnsi="Cambria Math"/>
                  <w:szCs w:val="20"/>
                </w:rPr>
                <m:t>θ</m:t>
              </m:r>
            </m:e>
          </m:d>
          <m:r>
            <w:rPr>
              <w:rFonts w:ascii="Cambria Math" w:hAnsi="Cambria Math"/>
              <w:szCs w:val="20"/>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rPr>
                    <m:t>σ</m:t>
                  </m:r>
                </m:e>
                <m:sup>
                  <m:r>
                    <w:rPr>
                      <w:rFonts w:ascii="Cambria Math" w:hAnsi="Cambria Math"/>
                      <w:szCs w:val="20"/>
                    </w:rPr>
                    <m:t>V</m:t>
                  </m:r>
                </m:sup>
              </m:sSup>
            </m:e>
            <m:sub>
              <m:r>
                <m:rPr>
                  <m:nor/>
                </m:rPr>
                <w:rPr>
                  <w:rFonts w:ascii="Cambria Math" w:eastAsia="Malgun Gothic" w:hAnsi="Cambria Math"/>
                  <w:i/>
                  <w:iCs/>
                  <w:szCs w:val="20"/>
                </w:rPr>
                <m:t>dB</m:t>
              </m:r>
            </m:sub>
          </m:sSub>
          <m:d>
            <m:dPr>
              <m:ctrlPr>
                <w:rPr>
                  <w:rFonts w:ascii="Cambria Math" w:eastAsia="Malgun Gothic" w:hAnsi="Cambria Math"/>
                  <w:i/>
                  <w:iCs/>
                  <w:szCs w:val="20"/>
                </w:rPr>
              </m:ctrlPr>
            </m:dPr>
            <m:e>
              <m:r>
                <w:rPr>
                  <w:rFonts w:ascii="Cambria Math" w:eastAsia="Malgun Gothic" w:hAnsi="Cambria Math"/>
                  <w:szCs w:val="20"/>
                </w:rPr>
                <m:t>θ</m:t>
              </m:r>
            </m:e>
          </m:d>
          <m:r>
            <w:rPr>
              <w:rFonts w:ascii="Cambria Math" w:hAnsi="Cambria Math"/>
              <w:szCs w:val="20"/>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rPr>
                    <m:t>σ</m:t>
                  </m:r>
                </m:e>
                <m:sup>
                  <m:r>
                    <w:rPr>
                      <w:rFonts w:ascii="Cambria Math" w:hAnsi="Cambria Math"/>
                      <w:szCs w:val="20"/>
                    </w:rPr>
                    <m:t>H</m:t>
                  </m:r>
                </m:sup>
              </m:sSup>
            </m:e>
            <m:sub>
              <m:r>
                <m:rPr>
                  <m:nor/>
                </m:rPr>
                <w:rPr>
                  <w:rFonts w:ascii="Cambria Math" w:eastAsia="Malgun Gothic" w:hAnsi="Cambria Math"/>
                  <w:i/>
                  <w:iCs/>
                  <w:szCs w:val="20"/>
                </w:rPr>
                <m:t>dB</m:t>
              </m:r>
            </m:sub>
          </m:sSub>
          <m:d>
            <m:dPr>
              <m:ctrlPr>
                <w:rPr>
                  <w:rFonts w:ascii="Cambria Math" w:eastAsia="Malgun Gothic" w:hAnsi="Cambria Math"/>
                  <w:i/>
                  <w:iCs/>
                  <w:szCs w:val="20"/>
                </w:rPr>
              </m:ctrlPr>
            </m:dPr>
            <m:e>
              <m:r>
                <w:rPr>
                  <w:rFonts w:ascii="Cambria Math" w:eastAsia="Malgun Gothic" w:hAnsi="Cambria Math"/>
                  <w:szCs w:val="20"/>
                </w:rPr>
                <m:t> φ</m:t>
              </m:r>
            </m:e>
          </m:d>
        </m:oMath>
      </m:oMathPara>
    </w:p>
    <w:p w14:paraId="7B979AAE" w14:textId="56664848" w:rsidR="00DD0237" w:rsidRPr="00695649" w:rsidRDefault="00695649" w:rsidP="00695649">
      <w:pPr>
        <w:ind w:left="720"/>
        <w:rPr>
          <w:rFonts w:eastAsia="MS Mincho" w:hAnsi="Cambria Math" w:hint="eastAsia"/>
          <w:i/>
          <w:iCs/>
          <w:szCs w:val="20"/>
        </w:rPr>
      </w:pPr>
      <w:r>
        <w:rPr>
          <w:rFonts w:eastAsiaTheme="minorEastAsia" w:hAnsi="Cambria Math"/>
          <w:iCs/>
          <w:lang w:eastAsia="zh-CN"/>
        </w:rPr>
        <w:t>w</w:t>
      </w:r>
      <w:r w:rsidRPr="00695649">
        <w:rPr>
          <w:rFonts w:eastAsiaTheme="minorEastAsia" w:hAnsi="Cambria Math"/>
          <w:iCs/>
          <w:lang w:eastAsia="zh-CN"/>
        </w:rPr>
        <w:t>here</w:t>
      </w:r>
      <w:r>
        <w:rPr>
          <w:rFonts w:eastAsiaTheme="minorEastAsia" w:hAnsi="Cambria Math"/>
          <w:i/>
          <w:iCs/>
          <w:lang w:eastAsia="zh-CN"/>
        </w:rPr>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max</m:t>
            </m:r>
          </m:sub>
        </m:sSub>
        <m:d>
          <m:dPr>
            <m:ctrlPr>
              <w:rPr>
                <w:rFonts w:ascii="Cambria Math" w:hAnsi="Cambria Math"/>
                <w:i/>
              </w:rPr>
            </m:ctrlPr>
          </m:dPr>
          <m:e>
            <m:r>
              <w:rPr>
                <w:rFonts w:ascii="Cambria Math" w:hAnsi="Cambria Math"/>
              </w:rPr>
              <m:t>θ</m:t>
            </m:r>
          </m:e>
        </m:d>
        <m:r>
          <w:rPr>
            <w:rFonts w:ascii="Cambria Math" w:hAnsi="Cambria Math"/>
          </w:rPr>
          <m:t>=α*θ+β</m:t>
        </m:r>
      </m:oMath>
      <w:r w:rsidR="00DD0237" w:rsidRPr="00695649">
        <w:rPr>
          <w:rFonts w:ascii="Cambria Math" w:hAnsi="Cambria Math" w:hint="eastAsia"/>
          <w:i/>
        </w:rPr>
        <w:t>,</w:t>
      </w:r>
      <m:oMath>
        <m:r>
          <w:rPr>
            <w:rFonts w:ascii="Cambria Math" w:hAnsi="Cambria Math"/>
          </w:rPr>
          <m:t xml:space="preserve"> </m:t>
        </m:r>
        <m:sSub>
          <m:sSubPr>
            <m:ctrlPr>
              <w:rPr>
                <w:rFonts w:ascii="Cambria Math" w:hAnsi="Cambria Math"/>
                <w:i/>
              </w:rPr>
            </m:ctrlPr>
          </m:sSubPr>
          <m:e>
            <m:sSup>
              <m:sSupPr>
                <m:ctrlPr>
                  <w:rPr>
                    <w:rFonts w:ascii="Cambria Math" w:hAnsi="Cambria Math"/>
                    <w:i/>
                  </w:rPr>
                </m:ctrlPr>
              </m:sSupPr>
              <m:e>
                <m:r>
                  <w:rPr>
                    <w:rFonts w:ascii="Cambria Math" w:hAnsi="Cambria Math"/>
                  </w:rPr>
                  <m:t>σ</m:t>
                </m:r>
              </m:e>
              <m:sup>
                <m:r>
                  <w:rPr>
                    <w:rFonts w:ascii="Cambria Math" w:hAnsi="Cambria Math"/>
                  </w:rPr>
                  <m:t>V</m:t>
                </m:r>
              </m:sup>
            </m:sSup>
          </m:e>
          <m:sub>
            <m:r>
              <m:rPr>
                <m:nor/>
              </m:rPr>
              <w:rPr>
                <w:rFonts w:ascii="Cambria Math" w:hAnsi="Cambria Math"/>
                <w:i/>
              </w:rPr>
              <m:t>dB</m:t>
            </m:r>
          </m:sub>
        </m:sSub>
        <m:d>
          <m:dPr>
            <m:ctrlPr>
              <w:rPr>
                <w:rFonts w:ascii="Cambria Math" w:hAnsi="Cambria Math"/>
                <w:i/>
              </w:rPr>
            </m:ctrlPr>
          </m:dPr>
          <m:e>
            <m:r>
              <w:rPr>
                <w:rFonts w:ascii="Cambria Math" w:hAnsi="Cambria Math"/>
              </w:rPr>
              <m:t>θ</m:t>
            </m:r>
          </m:e>
        </m:d>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θ-</m:t>
                    </m:r>
                    <m:sSub>
                      <m:sSubPr>
                        <m:ctrlPr>
                          <w:rPr>
                            <w:rFonts w:ascii="Cambria Math" w:eastAsia="Cambria Math" w:hAnsi="Cambria Math" w:cs="Cambria Math"/>
                            <w:i/>
                          </w:rPr>
                        </m:ctrlPr>
                      </m:sSubPr>
                      <m:e>
                        <m:r>
                          <w:rPr>
                            <w:rFonts w:ascii="Cambria Math" w:hAnsi="Cambria Math" w:cs="Cambria Math"/>
                          </w:rPr>
                          <m:t>θ</m:t>
                        </m:r>
                      </m:e>
                      <m:sub>
                        <m:r>
                          <w:rPr>
                            <w:rFonts w:ascii="Cambria Math" w:hAnsi="Cambria Math" w:cs="Cambria Math"/>
                          </w:rPr>
                          <m:t>center</m:t>
                        </m:r>
                      </m:sub>
                    </m:sSub>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oMath>
      <w:r w:rsidR="00DD0237" w:rsidRPr="00695649">
        <w:rPr>
          <w:rFonts w:ascii="Cambria Math" w:hAnsi="Cambria Math"/>
          <w:i/>
        </w:rPr>
        <w:t>,</w:t>
      </w:r>
      <w:r>
        <w:rPr>
          <w:rFonts w:ascii="Cambria Math" w:hAnsi="Cambria Math"/>
          <w:i/>
        </w:rPr>
        <w:t xml:space="preserve"> </w:t>
      </w:r>
      <m:oMath>
        <m:sSub>
          <m:sSubPr>
            <m:ctrlPr>
              <w:rPr>
                <w:rFonts w:ascii="Cambria Math" w:hAnsi="Cambria Math"/>
                <w:i/>
              </w:rPr>
            </m:ctrlPr>
          </m:sSubPr>
          <m:e>
            <m:sSup>
              <m:sSupPr>
                <m:ctrlPr>
                  <w:rPr>
                    <w:rFonts w:ascii="Cambria Math" w:hAnsi="Cambria Math"/>
                    <w:i/>
                  </w:rPr>
                </m:ctrlPr>
              </m:sSupPr>
              <m:e>
                <m:r>
                  <w:rPr>
                    <w:rFonts w:ascii="Cambria Math" w:hAnsi="Cambria Math"/>
                  </w:rPr>
                  <m:t>σ</m:t>
                </m:r>
              </m:e>
              <m:sup>
                <m:r>
                  <w:rPr>
                    <w:rFonts w:ascii="Cambria Math" w:hAnsi="Cambria Math"/>
                  </w:rPr>
                  <m:t>H</m:t>
                </m:r>
              </m:sup>
            </m:sSup>
          </m:e>
          <m:sub>
            <m:r>
              <m:rPr>
                <m:nor/>
              </m:rPr>
              <w:rPr>
                <w:rFonts w:ascii="Cambria Math" w:hAnsi="Cambria Math"/>
                <w:i/>
              </w:rPr>
              <m:t>dB</m:t>
            </m:r>
          </m:sub>
        </m:sSub>
        <m:d>
          <m:dPr>
            <m:ctrlPr>
              <w:rPr>
                <w:rFonts w:ascii="Cambria Math" w:hAnsi="Cambria Math"/>
                <w:i/>
              </w:rPr>
            </m:ctrlPr>
          </m:dPr>
          <m:e>
            <m:r>
              <w:rPr>
                <w:rFonts w:ascii="Cambria Math" w:hAnsi="Cambria Math"/>
              </w:rPr>
              <m:t> φ</m:t>
            </m:r>
          </m:e>
        </m:d>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sSub>
                      <m:sSubPr>
                        <m:ctrlPr>
                          <w:rPr>
                            <w:rFonts w:ascii="Cambria Math" w:eastAsia="Cambria Math" w:hAnsi="Cambria Math" w:cs="Cambria Math"/>
                            <w:i/>
                          </w:rPr>
                        </m:ctrlPr>
                      </m:sSubPr>
                      <m:e>
                        <m:r>
                          <w:rPr>
                            <w:rFonts w:ascii="Cambria Math" w:hAnsi="Cambria Math"/>
                          </w:rPr>
                          <m:t>φ</m:t>
                        </m:r>
                      </m:e>
                      <m:sub>
                        <m:r>
                          <w:rPr>
                            <w:rFonts w:ascii="Cambria Math" w:hAnsi="Cambria Math" w:cs="Cambria Math"/>
                          </w:rPr>
                          <m:t>center</m:t>
                        </m:r>
                      </m:sub>
                    </m:sSub>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oMath>
    </w:p>
    <w:p w14:paraId="02160C03" w14:textId="4763C85A" w:rsidR="00DD0237" w:rsidRDefault="00DD0237" w:rsidP="00DD0237">
      <w:pPr>
        <w:spacing w:after="120"/>
        <w:rPr>
          <w:bCs/>
        </w:rPr>
      </w:pPr>
      <m:oMath>
        <m:r>
          <w:rPr>
            <w:rFonts w:ascii="Cambria Math" w:hAnsi="Cambria Math"/>
          </w:rPr>
          <m:t xml:space="preserve"> </m:t>
        </m:r>
      </m:oMath>
      <w:r>
        <w:t xml:space="preserve">in unit of dBsm </w:t>
      </w:r>
      <w:r w:rsidRPr="004419C3">
        <w:rPr>
          <w:bCs/>
        </w:rPr>
        <w:t>could</w:t>
      </w:r>
      <w:r>
        <w:rPr>
          <w:bCs/>
        </w:rPr>
        <w:t xml:space="preserve"> fit well by assigning the following parameters:</w:t>
      </w:r>
      <w:r w:rsidRPr="004419C3">
        <w:rPr>
          <w:bCs/>
        </w:rPr>
        <w:t xml:space="preserve"> </w:t>
      </w:r>
    </w:p>
    <w:tbl>
      <w:tblPr>
        <w:tblStyle w:val="1"/>
        <w:tblW w:w="7458" w:type="dxa"/>
        <w:jc w:val="center"/>
        <w:tblLayout w:type="fixed"/>
        <w:tblLook w:val="04A0" w:firstRow="1" w:lastRow="0" w:firstColumn="1" w:lastColumn="0" w:noHBand="0" w:noVBand="1"/>
      </w:tblPr>
      <w:tblGrid>
        <w:gridCol w:w="540"/>
        <w:gridCol w:w="954"/>
        <w:gridCol w:w="708"/>
        <w:gridCol w:w="851"/>
        <w:gridCol w:w="1417"/>
        <w:gridCol w:w="628"/>
        <w:gridCol w:w="1073"/>
        <w:gridCol w:w="1287"/>
      </w:tblGrid>
      <w:tr w:rsidR="00695649" w:rsidRPr="00193D78" w14:paraId="5932BA87" w14:textId="77777777" w:rsidTr="00507EFD">
        <w:trPr>
          <w:trHeight w:val="470"/>
          <w:jc w:val="center"/>
        </w:trPr>
        <w:tc>
          <w:tcPr>
            <w:tcW w:w="540" w:type="dxa"/>
          </w:tcPr>
          <w:p w14:paraId="13B63969" w14:textId="77777777" w:rsidR="00695649" w:rsidRPr="00193D78" w:rsidRDefault="00207101" w:rsidP="00287AC8">
            <w:pPr>
              <w:spacing w:after="0" w:line="240" w:lineRule="auto"/>
              <w:jc w:val="center"/>
              <w:rPr>
                <w:rFonts w:ascii="Arial" w:hAnsi="Arial" w:cs="Arial"/>
                <w:i/>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φ</m:t>
                    </m:r>
                  </m:e>
                  <m:sub>
                    <m:r>
                      <w:rPr>
                        <w:rFonts w:ascii="Cambria Math" w:hAnsi="Cambria Math" w:cs="Arial"/>
                        <w:sz w:val="16"/>
                        <w:szCs w:val="16"/>
                      </w:rPr>
                      <m:t>center</m:t>
                    </m:r>
                  </m:sub>
                </m:sSub>
              </m:oMath>
            </m:oMathPara>
          </w:p>
        </w:tc>
        <w:tc>
          <w:tcPr>
            <w:tcW w:w="954" w:type="dxa"/>
          </w:tcPr>
          <w:p w14:paraId="50C53135" w14:textId="77777777" w:rsidR="00695649" w:rsidRPr="00193D78" w:rsidRDefault="00207101" w:rsidP="00287AC8">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φ</m:t>
                    </m:r>
                  </m:e>
                  <m:sub>
                    <m:r>
                      <m:rPr>
                        <m:sty m:val="p"/>
                      </m:rPr>
                      <w:rPr>
                        <w:rFonts w:ascii="Cambria Math" w:hAnsi="Cambria Math" w:cs="Arial"/>
                        <w:sz w:val="16"/>
                        <w:szCs w:val="16"/>
                      </w:rPr>
                      <m:t xml:space="preserve">3dB, </m:t>
                    </m:r>
                    <m:r>
                      <w:rPr>
                        <w:rFonts w:ascii="Cambria Math" w:hAnsi="Cambria Math" w:cs="Arial"/>
                        <w:sz w:val="16"/>
                        <w:szCs w:val="16"/>
                      </w:rPr>
                      <m:t>n</m:t>
                    </m:r>
                  </m:sub>
                </m:sSub>
              </m:oMath>
            </m:oMathPara>
          </w:p>
        </w:tc>
        <w:tc>
          <w:tcPr>
            <w:tcW w:w="708" w:type="dxa"/>
          </w:tcPr>
          <w:p w14:paraId="37FDA3B5" w14:textId="77777777" w:rsidR="00695649" w:rsidRPr="00193D78" w:rsidRDefault="00207101" w:rsidP="00287AC8">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center</m:t>
                    </m:r>
                  </m:sub>
                </m:sSub>
              </m:oMath>
            </m:oMathPara>
          </w:p>
        </w:tc>
        <w:tc>
          <w:tcPr>
            <w:tcW w:w="851" w:type="dxa"/>
          </w:tcPr>
          <w:p w14:paraId="187E2E59" w14:textId="77777777" w:rsidR="00695649" w:rsidRPr="00193D78" w:rsidRDefault="00207101" w:rsidP="00287AC8">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m:rPr>
                        <m:sty m:val="p"/>
                      </m:rPr>
                      <w:rPr>
                        <w:rFonts w:ascii="Cambria Math" w:hAnsi="Cambria Math" w:cs="Arial"/>
                        <w:sz w:val="16"/>
                        <w:szCs w:val="16"/>
                      </w:rPr>
                      <m:t>3dB,</m:t>
                    </m:r>
                    <m:r>
                      <w:rPr>
                        <w:rFonts w:ascii="Cambria Math" w:hAnsi="Cambria Math" w:cs="Arial"/>
                        <w:sz w:val="16"/>
                        <w:szCs w:val="16"/>
                      </w:rPr>
                      <m:t>n</m:t>
                    </m:r>
                  </m:sub>
                </m:sSub>
              </m:oMath>
            </m:oMathPara>
          </w:p>
        </w:tc>
        <w:tc>
          <w:tcPr>
            <w:tcW w:w="1417" w:type="dxa"/>
          </w:tcPr>
          <w:p w14:paraId="3BC4CCC5" w14:textId="77777777" w:rsidR="00695649" w:rsidRDefault="00207101" w:rsidP="00287AC8">
            <w:pPr>
              <w:spacing w:after="0" w:line="240" w:lineRule="auto"/>
              <w:jc w:val="center"/>
              <w:rPr>
                <w:rFonts w:eastAsia="SimSun"/>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G</m:t>
                    </m:r>
                  </m:e>
                  <m:sub>
                    <m:r>
                      <w:rPr>
                        <w:rFonts w:ascii="Cambria Math" w:hAnsi="Cambria Math" w:cs="Arial"/>
                        <w:sz w:val="16"/>
                        <w:szCs w:val="16"/>
                      </w:rPr>
                      <m:t>max</m:t>
                    </m:r>
                  </m:sub>
                </m:sSub>
              </m:oMath>
            </m:oMathPara>
          </w:p>
        </w:tc>
        <w:tc>
          <w:tcPr>
            <w:tcW w:w="628" w:type="dxa"/>
          </w:tcPr>
          <w:p w14:paraId="07F08380" w14:textId="77777777" w:rsidR="00695649" w:rsidRPr="00193D78" w:rsidRDefault="00207101" w:rsidP="00287AC8">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σ</m:t>
                    </m:r>
                  </m:e>
                  <m:sub>
                    <m:r>
                      <m:rPr>
                        <m:sty m:val="p"/>
                      </m:rPr>
                      <w:rPr>
                        <w:rFonts w:ascii="Cambria Math" w:hAnsi="Cambria Math" w:cs="Arial"/>
                        <w:sz w:val="16"/>
                        <w:szCs w:val="16"/>
                      </w:rPr>
                      <m:t>max</m:t>
                    </m:r>
                  </m:sub>
                </m:sSub>
              </m:oMath>
            </m:oMathPara>
          </w:p>
        </w:tc>
        <w:tc>
          <w:tcPr>
            <w:tcW w:w="1073" w:type="dxa"/>
          </w:tcPr>
          <w:p w14:paraId="30F1887D" w14:textId="77777777" w:rsidR="00695649" w:rsidRPr="00193D78" w:rsidRDefault="00695649" w:rsidP="00287AC8">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θ</m:t>
              </m:r>
            </m:oMath>
          </w:p>
        </w:tc>
        <w:tc>
          <w:tcPr>
            <w:tcW w:w="1287" w:type="dxa"/>
          </w:tcPr>
          <w:p w14:paraId="3D0DE5B9" w14:textId="77777777" w:rsidR="00695649" w:rsidRPr="00193D78" w:rsidRDefault="00695649" w:rsidP="00287AC8">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φ</m:t>
              </m:r>
            </m:oMath>
          </w:p>
        </w:tc>
      </w:tr>
      <w:tr w:rsidR="00695649" w:rsidRPr="00193D78" w14:paraId="61E48A57" w14:textId="77777777" w:rsidTr="00507EFD">
        <w:trPr>
          <w:trHeight w:val="20"/>
          <w:jc w:val="center"/>
        </w:trPr>
        <w:tc>
          <w:tcPr>
            <w:tcW w:w="540" w:type="dxa"/>
          </w:tcPr>
          <w:p w14:paraId="05D68600" w14:textId="77777777" w:rsidR="00695649" w:rsidRPr="00193D78" w:rsidRDefault="00695649" w:rsidP="00287AC8">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tcPr>
          <w:p w14:paraId="11DF5424" w14:textId="77777777" w:rsidR="00695649" w:rsidRPr="00193D78" w:rsidRDefault="00695649" w:rsidP="00287AC8">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285.86</w:t>
            </w:r>
          </w:p>
        </w:tc>
        <w:tc>
          <w:tcPr>
            <w:tcW w:w="708" w:type="dxa"/>
          </w:tcPr>
          <w:p w14:paraId="3FABAE03" w14:textId="77777777" w:rsidR="00695649" w:rsidRPr="00193D78" w:rsidRDefault="00695649" w:rsidP="00287AC8">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851" w:type="dxa"/>
          </w:tcPr>
          <w:p w14:paraId="383F8720" w14:textId="77777777" w:rsidR="00695649" w:rsidRPr="00193D78" w:rsidRDefault="00695649" w:rsidP="00287AC8">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384.57</w:t>
            </w:r>
          </w:p>
        </w:tc>
        <w:tc>
          <w:tcPr>
            <w:tcW w:w="1417" w:type="dxa"/>
          </w:tcPr>
          <w:p w14:paraId="5855399E" w14:textId="4BD02868" w:rsidR="00695649" w:rsidRPr="00CC4F5D"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0.11θ-</w:t>
            </w:r>
            <w:r w:rsidRPr="00CC4F5D">
              <w:rPr>
                <w:rFonts w:ascii="Arial" w:eastAsiaTheme="minorEastAsia" w:hAnsi="Arial" w:cs="Arial"/>
                <w:i/>
                <w:iCs/>
                <w:sz w:val="16"/>
                <w:szCs w:val="16"/>
                <w:lang w:eastAsia="zh-CN"/>
              </w:rPr>
              <w:t>8.68</w:t>
            </w:r>
          </w:p>
        </w:tc>
        <w:tc>
          <w:tcPr>
            <w:tcW w:w="628" w:type="dxa"/>
          </w:tcPr>
          <w:p w14:paraId="589045AD" w14:textId="77777777" w:rsidR="00695649" w:rsidRPr="00193D78" w:rsidRDefault="00695649" w:rsidP="00287AC8">
            <w:pPr>
              <w:spacing w:after="0" w:line="240" w:lineRule="auto"/>
              <w:jc w:val="center"/>
              <w:rPr>
                <w:rFonts w:ascii="Arial" w:hAnsi="Arial" w:cs="Arial"/>
                <w:i/>
                <w:iCs/>
                <w:sz w:val="16"/>
                <w:szCs w:val="16"/>
              </w:rPr>
            </w:pPr>
            <w:r>
              <w:rPr>
                <w:rFonts w:asciiTheme="minorEastAsia" w:eastAsiaTheme="minorEastAsia" w:hAnsiTheme="minorEastAsia" w:cs="Arial" w:hint="eastAsia"/>
                <w:i/>
                <w:iCs/>
                <w:sz w:val="16"/>
                <w:szCs w:val="16"/>
                <w:lang w:eastAsia="zh-CN"/>
              </w:rPr>
              <w:t>-</w:t>
            </w:r>
          </w:p>
        </w:tc>
        <w:tc>
          <w:tcPr>
            <w:tcW w:w="1073" w:type="dxa"/>
          </w:tcPr>
          <w:p w14:paraId="31CDF18A" w14:textId="77777777" w:rsidR="00695649" w:rsidRPr="00193D78" w:rsidRDefault="00695649" w:rsidP="00287AC8">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44B7FFFE" w14:textId="77777777" w:rsidR="00695649" w:rsidRPr="00193D78" w:rsidRDefault="00695649" w:rsidP="00287AC8">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695649" w:rsidRPr="00193D78" w14:paraId="668D32AF" w14:textId="77777777" w:rsidTr="00507EFD">
        <w:trPr>
          <w:trHeight w:val="20"/>
          <w:jc w:val="center"/>
        </w:trPr>
        <w:tc>
          <w:tcPr>
            <w:tcW w:w="540" w:type="dxa"/>
          </w:tcPr>
          <w:p w14:paraId="179C07FF" w14:textId="77777777" w:rsidR="00695649" w:rsidRPr="00193D78" w:rsidRDefault="00695649" w:rsidP="00287AC8">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tcPr>
          <w:p w14:paraId="57EB73B0" w14:textId="77777777" w:rsidR="00695649" w:rsidRPr="004F69B4"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1</w:t>
            </w:r>
            <w:r>
              <w:rPr>
                <w:rFonts w:ascii="Arial" w:eastAsiaTheme="minorEastAsia" w:hAnsi="Arial" w:cs="Arial"/>
                <w:i/>
                <w:iCs/>
                <w:sz w:val="16"/>
                <w:szCs w:val="16"/>
                <w:lang w:eastAsia="zh-CN"/>
              </w:rPr>
              <w:t>58.62</w:t>
            </w:r>
          </w:p>
        </w:tc>
        <w:tc>
          <w:tcPr>
            <w:tcW w:w="708" w:type="dxa"/>
          </w:tcPr>
          <w:p w14:paraId="7EC20DA9" w14:textId="77777777" w:rsidR="00695649" w:rsidRPr="00193D78" w:rsidRDefault="00695649" w:rsidP="00287AC8">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851" w:type="dxa"/>
          </w:tcPr>
          <w:p w14:paraId="75930DB8" w14:textId="77777777" w:rsidR="00695649" w:rsidRPr="00193D78" w:rsidRDefault="00695649" w:rsidP="00287AC8">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742.15</w:t>
            </w:r>
          </w:p>
        </w:tc>
        <w:tc>
          <w:tcPr>
            <w:tcW w:w="1417" w:type="dxa"/>
          </w:tcPr>
          <w:p w14:paraId="0FE35A2F" w14:textId="3A2C6842" w:rsidR="00695649" w:rsidRPr="00CC4F5D"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-0.17θ+20.88</w:t>
            </w:r>
          </w:p>
        </w:tc>
        <w:tc>
          <w:tcPr>
            <w:tcW w:w="628" w:type="dxa"/>
          </w:tcPr>
          <w:p w14:paraId="20076949" w14:textId="77777777" w:rsidR="00695649" w:rsidRPr="00193D78" w:rsidRDefault="00695649" w:rsidP="00287AC8">
            <w:pPr>
              <w:spacing w:after="0" w:line="240" w:lineRule="auto"/>
              <w:jc w:val="center"/>
              <w:rPr>
                <w:rFonts w:ascii="Arial" w:hAnsi="Arial" w:cs="Arial"/>
                <w:i/>
                <w:iCs/>
                <w:sz w:val="16"/>
                <w:szCs w:val="16"/>
              </w:rPr>
            </w:pPr>
            <w:r>
              <w:rPr>
                <w:rFonts w:asciiTheme="minorEastAsia" w:eastAsiaTheme="minorEastAsia" w:hAnsiTheme="minorEastAsia" w:cs="Arial" w:hint="eastAsia"/>
                <w:i/>
                <w:iCs/>
                <w:sz w:val="16"/>
                <w:szCs w:val="16"/>
                <w:lang w:eastAsia="zh-CN"/>
              </w:rPr>
              <w:t>-</w:t>
            </w:r>
          </w:p>
        </w:tc>
        <w:tc>
          <w:tcPr>
            <w:tcW w:w="1073" w:type="dxa"/>
          </w:tcPr>
          <w:p w14:paraId="575ECF70" w14:textId="77777777" w:rsidR="00695649" w:rsidRPr="00193D78" w:rsidRDefault="00695649" w:rsidP="00287AC8">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6B48E52F" w14:textId="77777777" w:rsidR="00695649" w:rsidRPr="00193D78" w:rsidRDefault="00695649" w:rsidP="00287AC8">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695649" w:rsidRPr="00193D78" w14:paraId="121FB4A6" w14:textId="77777777" w:rsidTr="00507EFD">
        <w:trPr>
          <w:trHeight w:val="20"/>
          <w:jc w:val="center"/>
        </w:trPr>
        <w:tc>
          <w:tcPr>
            <w:tcW w:w="540" w:type="dxa"/>
          </w:tcPr>
          <w:p w14:paraId="51DE5218" w14:textId="77777777" w:rsidR="00695649"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tcPr>
          <w:p w14:paraId="5900397C" w14:textId="77777777" w:rsidR="00695649"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1</w:t>
            </w:r>
            <w:r>
              <w:rPr>
                <w:rFonts w:ascii="Arial" w:eastAsiaTheme="minorEastAsia" w:hAnsi="Arial" w:cs="Arial"/>
                <w:i/>
                <w:iCs/>
                <w:sz w:val="16"/>
                <w:szCs w:val="16"/>
                <w:lang w:eastAsia="zh-CN"/>
              </w:rPr>
              <w:t>49.56</w:t>
            </w:r>
          </w:p>
        </w:tc>
        <w:tc>
          <w:tcPr>
            <w:tcW w:w="708" w:type="dxa"/>
          </w:tcPr>
          <w:p w14:paraId="78AA30EC" w14:textId="77777777" w:rsidR="00695649"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tcPr>
          <w:p w14:paraId="3423B6A3" w14:textId="77777777" w:rsidR="00695649" w:rsidRPr="00193D78"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384.61</w:t>
            </w:r>
          </w:p>
        </w:tc>
        <w:tc>
          <w:tcPr>
            <w:tcW w:w="1417" w:type="dxa"/>
          </w:tcPr>
          <w:p w14:paraId="1380CA51" w14:textId="54A87A0D" w:rsidR="00695649" w:rsidRPr="00CC4F5D"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0.11θ-5.52</w:t>
            </w:r>
          </w:p>
        </w:tc>
        <w:tc>
          <w:tcPr>
            <w:tcW w:w="628" w:type="dxa"/>
          </w:tcPr>
          <w:p w14:paraId="4EDE523A" w14:textId="77777777" w:rsidR="00695649" w:rsidRDefault="00695649" w:rsidP="00287AC8">
            <w:pPr>
              <w:spacing w:after="0" w:line="240" w:lineRule="auto"/>
              <w:jc w:val="center"/>
              <w:rPr>
                <w:rFonts w:asciiTheme="minorEastAsia" w:eastAsiaTheme="minorEastAsia" w:hAnsiTheme="minorEastAsia" w:cs="Arial"/>
                <w:i/>
                <w:iCs/>
                <w:sz w:val="16"/>
                <w:szCs w:val="16"/>
                <w:lang w:eastAsia="zh-CN"/>
              </w:rPr>
            </w:pPr>
            <w:r>
              <w:rPr>
                <w:rFonts w:asciiTheme="minorEastAsia" w:eastAsiaTheme="minorEastAsia" w:hAnsiTheme="minorEastAsia" w:cs="Arial" w:hint="eastAsia"/>
                <w:i/>
                <w:iCs/>
                <w:sz w:val="16"/>
                <w:szCs w:val="16"/>
                <w:lang w:eastAsia="zh-CN"/>
              </w:rPr>
              <w:t>-</w:t>
            </w:r>
          </w:p>
        </w:tc>
        <w:tc>
          <w:tcPr>
            <w:tcW w:w="1073" w:type="dxa"/>
          </w:tcPr>
          <w:p w14:paraId="42055BE1" w14:textId="77777777" w:rsidR="00695649" w:rsidRPr="00193D78" w:rsidRDefault="00695649" w:rsidP="00287AC8">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62A2944A" w14:textId="77777777" w:rsidR="00695649" w:rsidRPr="00193D78" w:rsidRDefault="00695649" w:rsidP="00287AC8">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r w:rsidR="00695649" w:rsidRPr="00193D78" w14:paraId="43BDD5B2" w14:textId="77777777" w:rsidTr="00507EFD">
        <w:trPr>
          <w:trHeight w:val="20"/>
          <w:jc w:val="center"/>
        </w:trPr>
        <w:tc>
          <w:tcPr>
            <w:tcW w:w="540" w:type="dxa"/>
          </w:tcPr>
          <w:p w14:paraId="65620F02" w14:textId="77777777" w:rsidR="00695649"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tcPr>
          <w:p w14:paraId="7DE69D3C" w14:textId="77777777" w:rsidR="00695649"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2</w:t>
            </w:r>
            <w:r>
              <w:rPr>
                <w:rFonts w:ascii="Arial" w:eastAsiaTheme="minorEastAsia" w:hAnsi="Arial" w:cs="Arial"/>
                <w:i/>
                <w:iCs/>
                <w:sz w:val="16"/>
                <w:szCs w:val="16"/>
                <w:lang w:eastAsia="zh-CN"/>
              </w:rPr>
              <w:t>02.89</w:t>
            </w:r>
          </w:p>
        </w:tc>
        <w:tc>
          <w:tcPr>
            <w:tcW w:w="708" w:type="dxa"/>
          </w:tcPr>
          <w:p w14:paraId="132AFB04" w14:textId="77777777" w:rsidR="00695649"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tcPr>
          <w:p w14:paraId="72EC7170" w14:textId="77777777" w:rsidR="00695649" w:rsidRPr="00193D78"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826.90</w:t>
            </w:r>
          </w:p>
        </w:tc>
        <w:tc>
          <w:tcPr>
            <w:tcW w:w="1417" w:type="dxa"/>
          </w:tcPr>
          <w:p w14:paraId="7710A832" w14:textId="5E5F28E6" w:rsidR="00695649" w:rsidRPr="00CC4F5D" w:rsidRDefault="00695649" w:rsidP="00287AC8">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-0.17θ+19.37</w:t>
            </w:r>
          </w:p>
        </w:tc>
        <w:tc>
          <w:tcPr>
            <w:tcW w:w="628" w:type="dxa"/>
          </w:tcPr>
          <w:p w14:paraId="55117AAD" w14:textId="77777777" w:rsidR="00695649" w:rsidRDefault="00695649" w:rsidP="00287AC8">
            <w:pPr>
              <w:spacing w:after="0" w:line="240" w:lineRule="auto"/>
              <w:jc w:val="center"/>
              <w:rPr>
                <w:rFonts w:asciiTheme="minorEastAsia" w:eastAsiaTheme="minorEastAsia" w:hAnsiTheme="minorEastAsia" w:cs="Arial"/>
                <w:i/>
                <w:iCs/>
                <w:sz w:val="16"/>
                <w:szCs w:val="16"/>
                <w:lang w:eastAsia="zh-CN"/>
              </w:rPr>
            </w:pPr>
            <w:r>
              <w:rPr>
                <w:rFonts w:asciiTheme="minorEastAsia" w:eastAsiaTheme="minorEastAsia" w:hAnsiTheme="minorEastAsia" w:cs="Arial" w:hint="eastAsia"/>
                <w:i/>
                <w:iCs/>
                <w:sz w:val="16"/>
                <w:szCs w:val="16"/>
                <w:lang w:eastAsia="zh-CN"/>
              </w:rPr>
              <w:t>-</w:t>
            </w:r>
          </w:p>
        </w:tc>
        <w:tc>
          <w:tcPr>
            <w:tcW w:w="1073" w:type="dxa"/>
          </w:tcPr>
          <w:p w14:paraId="1A9C2A13" w14:textId="77777777" w:rsidR="00695649" w:rsidRPr="00193D78" w:rsidRDefault="00695649" w:rsidP="00287AC8">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7406CB9A" w14:textId="77777777" w:rsidR="00695649" w:rsidRPr="00193D78" w:rsidRDefault="00695649" w:rsidP="00287AC8">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bl>
    <w:p w14:paraId="64BBE627" w14:textId="77777777" w:rsidR="00DD0237" w:rsidRDefault="00DD0237" w:rsidP="00DD0237">
      <w:pPr>
        <w:spacing w:after="0"/>
        <w:rPr>
          <w:bCs/>
        </w:rPr>
      </w:pPr>
    </w:p>
    <w:p w14:paraId="177953DE" w14:textId="77777777" w:rsidR="00DD0237" w:rsidRDefault="00DD0237" w:rsidP="00DD0237">
      <w:pPr>
        <w:spacing w:after="0"/>
        <w:rPr>
          <w:rFonts w:eastAsiaTheme="minorEastAsia"/>
          <w:bCs/>
          <w:lang w:eastAsia="zh-CN"/>
        </w:rPr>
      </w:pPr>
      <w:r>
        <w:rPr>
          <w:bCs/>
        </w:rPr>
        <w:t xml:space="preserve">The randomness inside human body RCS (i.e., part of </w:t>
      </w:r>
      <w:r w:rsidRPr="004419C3">
        <w:rPr>
          <w:bCs/>
        </w:rPr>
        <w:t>B2</w:t>
      </w:r>
      <w:r>
        <w:rPr>
          <w:bCs/>
        </w:rPr>
        <w:t>) can be modeled in</w:t>
      </w:r>
      <w:r w:rsidRPr="004419C3">
        <w:rPr>
          <w:bCs/>
        </w:rPr>
        <w:t xml:space="preserve"> </w:t>
      </w:r>
      <w:r>
        <w:rPr>
          <w:lang w:eastAsia="zh-CN"/>
        </w:rPr>
        <w:t xml:space="preserve">log-normal distribution. </w:t>
      </w:r>
    </w:p>
    <w:p w14:paraId="24931C21" w14:textId="16764ECC" w:rsidR="00DD0237" w:rsidRPr="004419C3" w:rsidRDefault="00DD0237" w:rsidP="00DD0237">
      <w:pPr>
        <w:jc w:val="center"/>
        <w:rPr>
          <w:rFonts w:eastAsiaTheme="minorEastAsia"/>
          <w:bCs/>
          <w:lang w:eastAsia="zh-CN"/>
        </w:rPr>
      </w:pPr>
      <w:r>
        <w:rPr>
          <w:noProof/>
          <w:lang w:eastAsia="zh-CN"/>
        </w:rPr>
        <w:lastRenderedPageBreak/>
        <w:drawing>
          <wp:inline distT="0" distB="0" distL="0" distR="0" wp14:anchorId="77CF22F7" wp14:editId="607D485A">
            <wp:extent cx="2520000" cy="18892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CS_radar_8_1_gmax.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20000" cy="1889280"/>
                    </a:xfrm>
                    <a:prstGeom prst="rect">
                      <a:avLst/>
                    </a:prstGeom>
                  </pic:spPr>
                </pic:pic>
              </a:graphicData>
            </a:graphic>
          </wp:inline>
        </w:drawing>
      </w:r>
      <w:r>
        <w:rPr>
          <w:noProof/>
          <w:lang w:eastAsia="zh-CN"/>
        </w:rPr>
        <w:drawing>
          <wp:inline distT="0" distB="0" distL="0" distR="0" wp14:anchorId="414D90D1" wp14:editId="57B97FE2">
            <wp:extent cx="2520000" cy="18892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CS_radar_8_2_gmax.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20000" cy="1889280"/>
                    </a:xfrm>
                    <a:prstGeom prst="rect">
                      <a:avLst/>
                    </a:prstGeom>
                  </pic:spPr>
                </pic:pic>
              </a:graphicData>
            </a:graphic>
          </wp:inline>
        </w:drawing>
      </w:r>
    </w:p>
    <w:p w14:paraId="3AAAE578" w14:textId="581598BA" w:rsidR="00DD0237" w:rsidRPr="004419C3" w:rsidRDefault="00DD0237" w:rsidP="00DD0237">
      <w:pPr>
        <w:jc w:val="center"/>
        <w:rPr>
          <w:rFonts w:eastAsiaTheme="minorEastAsia"/>
          <w:bCs/>
          <w:lang w:eastAsia="zh-CN"/>
        </w:rPr>
      </w:pPr>
      <w:r w:rsidRPr="004419C3">
        <w:rPr>
          <w:rFonts w:eastAsiaTheme="minorEastAsia" w:hint="eastAsia"/>
          <w:bCs/>
          <w:lang w:eastAsia="zh-CN"/>
        </w:rPr>
        <w:t>F</w:t>
      </w:r>
      <w:r w:rsidRPr="004419C3">
        <w:rPr>
          <w:rFonts w:eastAsiaTheme="minorEastAsia"/>
          <w:bCs/>
          <w:lang w:eastAsia="zh-CN"/>
        </w:rPr>
        <w:t xml:space="preserve">igure </w:t>
      </w:r>
      <w:r>
        <w:rPr>
          <w:rFonts w:eastAsiaTheme="minorEastAsia"/>
          <w:bCs/>
          <w:lang w:eastAsia="zh-CN"/>
        </w:rPr>
        <w:t>4</w:t>
      </w:r>
      <w:r w:rsidRPr="004419C3">
        <w:rPr>
          <w:rFonts w:eastAsiaTheme="minorEastAsia"/>
          <w:bCs/>
          <w:lang w:eastAsia="zh-CN"/>
        </w:rPr>
        <w:t xml:space="preserve"> RCS measure</w:t>
      </w:r>
      <w:r w:rsidR="00DC25F1">
        <w:rPr>
          <w:rFonts w:eastAsiaTheme="minorEastAsia"/>
          <w:bCs/>
          <w:lang w:eastAsia="zh-CN"/>
        </w:rPr>
        <w:t xml:space="preserve">ment data and parabolic fitting curves assuming linear dependency of </w:t>
      </w:r>
      <m:oMath>
        <m:sSub>
          <m:sSubPr>
            <m:ctrlPr>
              <w:rPr>
                <w:rFonts w:ascii="Cambria Math" w:hAnsi="Cambria Math"/>
                <w:i/>
                <w:iCs/>
              </w:rPr>
            </m:ctrlPr>
          </m:sSubPr>
          <m:e>
            <m:r>
              <w:rPr>
                <w:rFonts w:ascii="Cambria Math" w:hAnsi="Cambria Math"/>
              </w:rPr>
              <m:t>G</m:t>
            </m:r>
          </m:e>
          <m:sub>
            <m:r>
              <w:rPr>
                <w:rFonts w:ascii="Cambria Math" w:hAnsi="Cambria Math"/>
              </w:rPr>
              <m:t>max</m:t>
            </m:r>
          </m:sub>
        </m:sSub>
      </m:oMath>
      <w:r w:rsidR="00DC25F1">
        <w:rPr>
          <w:rFonts w:eastAsiaTheme="minorEastAsia"/>
          <w:iCs/>
        </w:rPr>
        <w:t xml:space="preserve"> on </w:t>
      </w:r>
      <m:oMath>
        <m:r>
          <w:rPr>
            <w:rFonts w:ascii="Cambria Math" w:eastAsia="Malgun Gothic" w:hAnsi="Cambria Math"/>
          </w:rPr>
          <m:t>θ</m:t>
        </m:r>
      </m:oMath>
      <w:r w:rsidR="00DC25F1">
        <w:rPr>
          <w:rFonts w:eastAsiaTheme="minorEastAsia"/>
        </w:rPr>
        <w:t xml:space="preserve"> in each applicable range</w:t>
      </w:r>
    </w:p>
    <w:p w14:paraId="4932115F" w14:textId="2B81BB49" w:rsidR="00DD0237" w:rsidRDefault="00DD0237" w:rsidP="00DD0237">
      <w:pPr>
        <w:rPr>
          <w:b/>
          <w:i/>
          <w:szCs w:val="20"/>
        </w:rPr>
      </w:pPr>
      <w:r w:rsidRPr="00056AAB">
        <w:rPr>
          <w:b/>
          <w:i/>
          <w:szCs w:val="20"/>
        </w:rPr>
        <w:t xml:space="preserve">Proposal </w:t>
      </w:r>
      <w:r>
        <w:rPr>
          <w:b/>
          <w:i/>
          <w:szCs w:val="20"/>
        </w:rPr>
        <w:t>1</w:t>
      </w:r>
      <w:r w:rsidRPr="00056AAB">
        <w:rPr>
          <w:b/>
          <w:i/>
          <w:szCs w:val="20"/>
        </w:rPr>
        <w:t>:</w:t>
      </w:r>
      <w:r>
        <w:rPr>
          <w:b/>
          <w:i/>
          <w:szCs w:val="20"/>
        </w:rPr>
        <w:t xml:space="preserve"> The </w:t>
      </w:r>
      <w:r w:rsidR="0060342A">
        <w:rPr>
          <w:b/>
          <w:i/>
          <w:szCs w:val="20"/>
        </w:rPr>
        <w:t>mono-static RCS (model-2) of a standing human body</w:t>
      </w:r>
      <w:r>
        <w:rPr>
          <w:b/>
          <w:i/>
          <w:szCs w:val="20"/>
        </w:rPr>
        <w:t xml:space="preserve"> is </w:t>
      </w:r>
      <w:r w:rsidR="0060342A">
        <w:rPr>
          <w:b/>
          <w:i/>
          <w:szCs w:val="20"/>
        </w:rPr>
        <w:t xml:space="preserve">dependent on both zenith angle and azimuth angle, and is </w:t>
      </w:r>
      <w:r>
        <w:rPr>
          <w:b/>
          <w:i/>
          <w:szCs w:val="20"/>
        </w:rPr>
        <w:t xml:space="preserve">modeled as </w:t>
      </w:r>
    </w:p>
    <w:p w14:paraId="20D14F1E" w14:textId="653DA27D" w:rsidR="00DD0237" w:rsidRPr="003D7A2D" w:rsidRDefault="00207101" w:rsidP="00C478F9">
      <w:pPr>
        <w:pStyle w:val="ListParagraph"/>
        <w:snapToGrid w:val="0"/>
        <w:spacing w:beforeLines="50" w:before="120" w:afterLines="50" w:after="120"/>
        <w:ind w:leftChars="0" w:left="0"/>
        <w:jc w:val="center"/>
        <w:rPr>
          <w:rFonts w:eastAsia="MS Mincho" w:hAnsi="Cambria Math" w:hint="eastAsia"/>
          <w:i/>
          <w:iCs/>
          <w:sz w:val="20"/>
        </w:rPr>
      </w:pPr>
      <m:oMathPara>
        <m:oMath>
          <m:sSub>
            <m:sSubPr>
              <m:ctrlPr>
                <w:rPr>
                  <w:rFonts w:ascii="Cambria Math" w:hAnsi="Cambria Math"/>
                  <w:i/>
                  <w:iCs/>
                  <w:sz w:val="20"/>
                </w:rPr>
              </m:ctrlPr>
            </m:sSubPr>
            <m:e>
              <m:r>
                <w:rPr>
                  <w:rFonts w:ascii="Cambria Math" w:hAnsi="Cambria Math"/>
                  <w:sz w:val="20"/>
                </w:rPr>
                <m:t>rcs</m:t>
              </m:r>
            </m:e>
            <m:sub>
              <m:r>
                <m:rPr>
                  <m:nor/>
                </m:rPr>
                <w:rPr>
                  <w:rFonts w:ascii="Cambria Math" w:hAnsi="Cambria Math"/>
                  <w:i/>
                  <w:iCs/>
                  <w:sz w:val="20"/>
                </w:rPr>
                <m:t>dB</m:t>
              </m:r>
            </m:sub>
          </m:sSub>
          <m:d>
            <m:dPr>
              <m:ctrlPr>
                <w:rPr>
                  <w:rFonts w:ascii="Cambria Math" w:hAnsi="Cambria Math"/>
                  <w:i/>
                  <w:sz w:val="20"/>
                </w:rPr>
              </m:ctrlPr>
            </m:dPr>
            <m:e>
              <m:r>
                <w:rPr>
                  <w:rFonts w:ascii="Cambria Math" w:hAnsi="Cambria Math"/>
                  <w:sz w:val="20"/>
                </w:rPr>
                <m:t>θ,φ</m:t>
              </m:r>
            </m:e>
          </m:d>
          <m:r>
            <w:rPr>
              <w:rFonts w:ascii="Cambria Math" w:hAnsi="Cambria Math"/>
              <w:sz w:val="20"/>
            </w:rPr>
            <m:t>=</m:t>
          </m:r>
          <m:sSub>
            <m:sSubPr>
              <m:ctrlPr>
                <w:rPr>
                  <w:rFonts w:ascii="Cambria Math" w:hAnsi="Cambria Math"/>
                  <w:i/>
                  <w:iCs/>
                  <w:sz w:val="20"/>
                </w:rPr>
              </m:ctrlPr>
            </m:sSubPr>
            <m:e>
              <m:r>
                <w:rPr>
                  <w:rFonts w:ascii="Cambria Math" w:hAnsi="Cambria Math"/>
                  <w:sz w:val="20"/>
                </w:rPr>
                <m:t>G</m:t>
              </m:r>
            </m:e>
            <m:sub>
              <m:r>
                <w:rPr>
                  <w:rFonts w:ascii="Cambria Math" w:hAnsi="Cambria Math"/>
                  <w:sz w:val="20"/>
                </w:rPr>
                <m:t>max</m:t>
              </m:r>
            </m:sub>
          </m:sSub>
          <m:d>
            <m:dPr>
              <m:ctrlPr>
                <w:rPr>
                  <w:rFonts w:ascii="Cambria Math" w:hAnsi="Cambria Math"/>
                  <w:i/>
                  <w:sz w:val="20"/>
                </w:rPr>
              </m:ctrlPr>
            </m:dPr>
            <m:e>
              <m:r>
                <w:rPr>
                  <w:rFonts w:ascii="Cambria Math" w:eastAsia="Malgun Gothic" w:hAnsi="Cambria Math"/>
                  <w:sz w:val="20"/>
                </w:rPr>
                <m:t>θ</m:t>
              </m:r>
            </m:e>
          </m:d>
          <m:r>
            <w:rPr>
              <w:rFonts w:ascii="Cambria Math" w:hAnsi="Cambria Math"/>
              <w:sz w:val="20"/>
            </w:rPr>
            <m:t>+</m:t>
          </m:r>
          <m:sSub>
            <m:sSubPr>
              <m:ctrlPr>
                <w:rPr>
                  <w:rFonts w:ascii="Cambria Math" w:eastAsia="Malgun Gothic" w:hAnsi="Cambria Math"/>
                  <w:i/>
                  <w:iCs/>
                  <w:sz w:val="20"/>
                </w:rPr>
              </m:ctrlPr>
            </m:sSubPr>
            <m:e>
              <m:sSup>
                <m:sSupPr>
                  <m:ctrlPr>
                    <w:rPr>
                      <w:rFonts w:ascii="Cambria Math" w:eastAsia="Malgun Gothic" w:hAnsi="Cambria Math"/>
                      <w:i/>
                      <w:iCs/>
                      <w:sz w:val="20"/>
                    </w:rPr>
                  </m:ctrlPr>
                </m:sSupPr>
                <m:e>
                  <m:r>
                    <w:rPr>
                      <w:rFonts w:ascii="Cambria Math" w:hAnsi="Cambria Math"/>
                      <w:sz w:val="20"/>
                    </w:rPr>
                    <m:t>σ</m:t>
                  </m:r>
                </m:e>
                <m:sup>
                  <m:r>
                    <w:rPr>
                      <w:rFonts w:ascii="Cambria Math" w:hAnsi="Cambria Math"/>
                      <w:sz w:val="20"/>
                    </w:rPr>
                    <m:t>V</m:t>
                  </m:r>
                </m:sup>
              </m:sSup>
            </m:e>
            <m:sub>
              <m:r>
                <m:rPr>
                  <m:nor/>
                </m:rPr>
                <w:rPr>
                  <w:rFonts w:ascii="Cambria Math" w:eastAsia="Malgun Gothic" w:hAnsi="Cambria Math"/>
                  <w:i/>
                  <w:iCs/>
                  <w:sz w:val="20"/>
                </w:rPr>
                <m:t>dB</m:t>
              </m:r>
            </m:sub>
          </m:sSub>
          <m:d>
            <m:dPr>
              <m:ctrlPr>
                <w:rPr>
                  <w:rFonts w:ascii="Cambria Math" w:eastAsia="Malgun Gothic" w:hAnsi="Cambria Math"/>
                  <w:i/>
                  <w:iCs/>
                  <w:sz w:val="20"/>
                </w:rPr>
              </m:ctrlPr>
            </m:dPr>
            <m:e>
              <m:r>
                <w:rPr>
                  <w:rFonts w:ascii="Cambria Math" w:eastAsia="Malgun Gothic" w:hAnsi="Cambria Math"/>
                  <w:sz w:val="20"/>
                </w:rPr>
                <m:t>θ</m:t>
              </m:r>
            </m:e>
          </m:d>
          <m:r>
            <w:rPr>
              <w:rFonts w:ascii="Cambria Math" w:hAnsi="Cambria Math"/>
              <w:sz w:val="20"/>
            </w:rPr>
            <m:t>+</m:t>
          </m:r>
          <m:sSub>
            <m:sSubPr>
              <m:ctrlPr>
                <w:rPr>
                  <w:rFonts w:ascii="Cambria Math" w:eastAsia="Malgun Gothic" w:hAnsi="Cambria Math"/>
                  <w:i/>
                  <w:iCs/>
                  <w:sz w:val="20"/>
                </w:rPr>
              </m:ctrlPr>
            </m:sSubPr>
            <m:e>
              <m:sSup>
                <m:sSupPr>
                  <m:ctrlPr>
                    <w:rPr>
                      <w:rFonts w:ascii="Cambria Math" w:eastAsia="Malgun Gothic" w:hAnsi="Cambria Math"/>
                      <w:i/>
                      <w:iCs/>
                      <w:sz w:val="20"/>
                    </w:rPr>
                  </m:ctrlPr>
                </m:sSupPr>
                <m:e>
                  <m:r>
                    <w:rPr>
                      <w:rFonts w:ascii="Cambria Math" w:hAnsi="Cambria Math"/>
                      <w:sz w:val="20"/>
                    </w:rPr>
                    <m:t>σ</m:t>
                  </m:r>
                </m:e>
                <m:sup>
                  <m:r>
                    <w:rPr>
                      <w:rFonts w:ascii="Cambria Math" w:hAnsi="Cambria Math"/>
                      <w:sz w:val="20"/>
                    </w:rPr>
                    <m:t>H</m:t>
                  </m:r>
                </m:sup>
              </m:sSup>
            </m:e>
            <m:sub>
              <m:r>
                <m:rPr>
                  <m:nor/>
                </m:rPr>
                <w:rPr>
                  <w:rFonts w:ascii="Cambria Math" w:eastAsia="Malgun Gothic" w:hAnsi="Cambria Math"/>
                  <w:i/>
                  <w:iCs/>
                  <w:sz w:val="20"/>
                </w:rPr>
                <m:t>dB</m:t>
              </m:r>
            </m:sub>
          </m:sSub>
          <m:d>
            <m:dPr>
              <m:ctrlPr>
                <w:rPr>
                  <w:rFonts w:ascii="Cambria Math" w:eastAsia="Malgun Gothic" w:hAnsi="Cambria Math"/>
                  <w:i/>
                  <w:iCs/>
                  <w:sz w:val="20"/>
                </w:rPr>
              </m:ctrlPr>
            </m:dPr>
            <m:e>
              <m:r>
                <w:rPr>
                  <w:rFonts w:ascii="Cambria Math" w:eastAsia="Malgun Gothic" w:hAnsi="Cambria Math"/>
                  <w:sz w:val="20"/>
                </w:rPr>
                <m:t> φ</m:t>
              </m:r>
            </m:e>
          </m:d>
        </m:oMath>
      </m:oMathPara>
    </w:p>
    <w:p w14:paraId="18D4F111" w14:textId="77777777" w:rsidR="00DD0237" w:rsidRPr="003D7A2D" w:rsidRDefault="00DD0237" w:rsidP="00C478F9">
      <w:pPr>
        <w:pStyle w:val="ListParagraph"/>
        <w:snapToGrid w:val="0"/>
        <w:spacing w:beforeLines="50" w:before="120" w:afterLines="50" w:after="120"/>
        <w:ind w:leftChars="0" w:left="0"/>
        <w:jc w:val="center"/>
        <w:rPr>
          <w:b/>
          <w:bCs/>
          <w:i/>
          <w:sz w:val="20"/>
        </w:rPr>
      </w:pPr>
      <w:r w:rsidRPr="003D7A2D">
        <w:rPr>
          <w:rFonts w:eastAsiaTheme="minorEastAsia" w:hAnsi="Cambria Math" w:hint="eastAsia"/>
          <w:i/>
          <w:iCs/>
          <w:sz w:val="20"/>
          <w:lang w:eastAsia="zh-CN"/>
        </w:rPr>
        <w: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max</m:t>
            </m:r>
          </m:sub>
        </m:sSub>
        <m:d>
          <m:dPr>
            <m:ctrlPr>
              <w:rPr>
                <w:rFonts w:ascii="Cambria Math" w:hAnsi="Cambria Math"/>
                <w:i/>
                <w:sz w:val="20"/>
              </w:rPr>
            </m:ctrlPr>
          </m:dPr>
          <m:e>
            <m:r>
              <w:rPr>
                <w:rFonts w:ascii="Cambria Math" w:hAnsi="Cambria Math"/>
                <w:sz w:val="20"/>
              </w:rPr>
              <m:t>θ</m:t>
            </m:r>
          </m:e>
        </m:d>
        <m:r>
          <w:rPr>
            <w:rFonts w:ascii="Cambria Math" w:hAnsi="Cambria Math"/>
            <w:sz w:val="20"/>
          </w:rPr>
          <m:t>=α*θ+β</m:t>
        </m:r>
      </m:oMath>
      <w:r w:rsidRPr="003D7A2D">
        <w:rPr>
          <w:rFonts w:ascii="Cambria Math" w:hAnsi="Cambria Math" w:hint="eastAsia"/>
          <w:i/>
          <w:sz w:val="20"/>
        </w:rPr>
        <w:t>,</w:t>
      </w:r>
      <m:oMath>
        <m:r>
          <w:rPr>
            <w:rFonts w:ascii="Cambria Math" w:hAnsi="Cambria Math"/>
            <w:sz w:val="20"/>
          </w:rPr>
          <m:t xml:space="preserve"> </m:t>
        </m:r>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σ</m:t>
                </m:r>
              </m:e>
              <m:sup>
                <m:r>
                  <w:rPr>
                    <w:rFonts w:ascii="Cambria Math" w:hAnsi="Cambria Math"/>
                    <w:sz w:val="20"/>
                  </w:rPr>
                  <m:t>V</m:t>
                </m:r>
              </m:sup>
            </m:sSup>
          </m:e>
          <m:sub>
            <m:r>
              <m:rPr>
                <m:nor/>
              </m:rPr>
              <w:rPr>
                <w:rFonts w:ascii="Cambria Math" w:hAnsi="Cambria Math"/>
                <w:i/>
                <w:sz w:val="20"/>
              </w:rPr>
              <m:t>dB</m:t>
            </m:r>
          </m:sub>
        </m:sSub>
        <m:d>
          <m:dPr>
            <m:ctrlPr>
              <w:rPr>
                <w:rFonts w:ascii="Cambria Math" w:hAnsi="Cambria Math"/>
                <w:i/>
                <w:sz w:val="20"/>
              </w:rPr>
            </m:ctrlPr>
          </m:dPr>
          <m:e>
            <m:r>
              <w:rPr>
                <w:rFonts w:ascii="Cambria Math" w:hAnsi="Cambria Math"/>
                <w:sz w:val="20"/>
              </w:rPr>
              <m:t>θ</m:t>
            </m:r>
          </m:e>
        </m:d>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r>
                      <w:rPr>
                        <w:rFonts w:ascii="Cambria Math" w:hAnsi="Cambria Math"/>
                        <w:sz w:val="20"/>
                      </w:rPr>
                      <m:t>θ-</m:t>
                    </m:r>
                    <m:sSub>
                      <m:sSubPr>
                        <m:ctrlPr>
                          <w:rPr>
                            <w:rFonts w:ascii="Cambria Math" w:eastAsia="Cambria Math" w:hAnsi="Cambria Math" w:cs="Cambria Math"/>
                            <w:i/>
                            <w:sz w:val="20"/>
                          </w:rPr>
                        </m:ctrlPr>
                      </m:sSubPr>
                      <m:e>
                        <m:r>
                          <w:rPr>
                            <w:rFonts w:ascii="Cambria Math" w:hAnsi="Cambria Math" w:cs="Cambria Math"/>
                            <w:sz w:val="20"/>
                          </w:rPr>
                          <m:t>θ</m:t>
                        </m:r>
                      </m:e>
                      <m:sub>
                        <m:r>
                          <w:rPr>
                            <w:rFonts w:ascii="Cambria Math" w:hAnsi="Cambria Math" w:cs="Cambria Math"/>
                            <w:sz w:val="20"/>
                          </w:rPr>
                          <m:t>center</m:t>
                        </m:r>
                      </m:sub>
                    </m:sSub>
                  </m:num>
                  <m:den>
                    <m:sSub>
                      <m:sSubPr>
                        <m:ctrlPr>
                          <w:rPr>
                            <w:rFonts w:ascii="Cambria Math" w:hAnsi="Cambria Math"/>
                            <w:i/>
                            <w:sz w:val="20"/>
                          </w:rPr>
                        </m:ctrlPr>
                      </m:sSubPr>
                      <m:e>
                        <m:r>
                          <w:rPr>
                            <w:rFonts w:ascii="Cambria Math" w:hAnsi="Cambria Math"/>
                            <w:sz w:val="20"/>
                          </w:rPr>
                          <m:t>θ</m:t>
                        </m:r>
                      </m:e>
                      <m:sub>
                        <m:r>
                          <w:rPr>
                            <w:rFonts w:ascii="Cambria Math" w:hAnsi="Cambria Math"/>
                            <w:sz w:val="20"/>
                          </w:rPr>
                          <m:t>3dB</m:t>
                        </m:r>
                      </m:sub>
                    </m:sSub>
                  </m:den>
                </m:f>
              </m:e>
            </m:d>
          </m:e>
          <m:sup>
            <m:r>
              <w:rPr>
                <w:rFonts w:ascii="Cambria Math" w:hAnsi="Cambria Math"/>
                <w:sz w:val="20"/>
              </w:rPr>
              <m:t>2</m:t>
            </m:r>
          </m:sup>
        </m:sSup>
      </m:oMath>
      <w:r w:rsidRPr="003D7A2D">
        <w:rPr>
          <w:rFonts w:ascii="Cambria Math" w:hAnsi="Cambria Math"/>
          <w:i/>
          <w:sz w:val="20"/>
        </w:rPr>
        <w:t>,</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σ</m:t>
                </m:r>
              </m:e>
              <m:sup>
                <m:r>
                  <w:rPr>
                    <w:rFonts w:ascii="Cambria Math" w:hAnsi="Cambria Math"/>
                    <w:sz w:val="20"/>
                  </w:rPr>
                  <m:t>H</m:t>
                </m:r>
              </m:sup>
            </m:sSup>
          </m:e>
          <m:sub>
            <m:r>
              <m:rPr>
                <m:nor/>
              </m:rPr>
              <w:rPr>
                <w:rFonts w:ascii="Cambria Math" w:hAnsi="Cambria Math"/>
                <w:i/>
                <w:sz w:val="20"/>
              </w:rPr>
              <m:t>dB</m:t>
            </m:r>
          </m:sub>
        </m:sSub>
        <m:d>
          <m:dPr>
            <m:ctrlPr>
              <w:rPr>
                <w:rFonts w:ascii="Cambria Math" w:hAnsi="Cambria Math"/>
                <w:i/>
                <w:sz w:val="20"/>
              </w:rPr>
            </m:ctrlPr>
          </m:dPr>
          <m:e>
            <m:r>
              <w:rPr>
                <w:rFonts w:ascii="Cambria Math" w:hAnsi="Cambria Math"/>
                <w:sz w:val="20"/>
              </w:rPr>
              <m:t> φ</m:t>
            </m:r>
          </m:e>
        </m:d>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r>
                      <w:rPr>
                        <w:rFonts w:ascii="Cambria Math" w:hAnsi="Cambria Math"/>
                        <w:sz w:val="20"/>
                      </w:rPr>
                      <m:t>φ-</m:t>
                    </m:r>
                    <m:sSub>
                      <m:sSubPr>
                        <m:ctrlPr>
                          <w:rPr>
                            <w:rFonts w:ascii="Cambria Math" w:eastAsia="Cambria Math" w:hAnsi="Cambria Math" w:cs="Cambria Math"/>
                            <w:i/>
                            <w:sz w:val="20"/>
                          </w:rPr>
                        </m:ctrlPr>
                      </m:sSubPr>
                      <m:e>
                        <m:r>
                          <w:rPr>
                            <w:rFonts w:ascii="Cambria Math" w:hAnsi="Cambria Math"/>
                            <w:sz w:val="20"/>
                          </w:rPr>
                          <m:t>φ</m:t>
                        </m:r>
                      </m:e>
                      <m:sub>
                        <m:r>
                          <w:rPr>
                            <w:rFonts w:ascii="Cambria Math" w:hAnsi="Cambria Math" w:cs="Cambria Math"/>
                            <w:sz w:val="20"/>
                          </w:rPr>
                          <m:t>center</m:t>
                        </m:r>
                      </m:sub>
                    </m:sSub>
                  </m:num>
                  <m:den>
                    <m:sSub>
                      <m:sSubPr>
                        <m:ctrlPr>
                          <w:rPr>
                            <w:rFonts w:ascii="Cambria Math" w:hAnsi="Cambria Math"/>
                            <w:i/>
                            <w:sz w:val="20"/>
                          </w:rPr>
                        </m:ctrlPr>
                      </m:sSubPr>
                      <m:e>
                        <m:r>
                          <w:rPr>
                            <w:rFonts w:ascii="Cambria Math" w:hAnsi="Cambria Math"/>
                            <w:sz w:val="20"/>
                          </w:rPr>
                          <m:t>φ</m:t>
                        </m:r>
                      </m:e>
                      <m:sub>
                        <m:r>
                          <w:rPr>
                            <w:rFonts w:ascii="Cambria Math" w:hAnsi="Cambria Math"/>
                            <w:sz w:val="20"/>
                          </w:rPr>
                          <m:t>3dB</m:t>
                        </m:r>
                      </m:sub>
                    </m:sSub>
                  </m:den>
                </m:f>
              </m:e>
            </m:d>
          </m:e>
          <m:sup>
            <m:r>
              <w:rPr>
                <w:rFonts w:ascii="Cambria Math" w:hAnsi="Cambria Math"/>
                <w:sz w:val="20"/>
              </w:rPr>
              <m:t>2</m:t>
            </m:r>
          </m:sup>
        </m:sSup>
      </m:oMath>
    </w:p>
    <w:p w14:paraId="02BB164E" w14:textId="22B2CBE1" w:rsidR="00287AC8" w:rsidRPr="00287AC8" w:rsidRDefault="00DC25F1" w:rsidP="00287AC8">
      <w:pPr>
        <w:rPr>
          <w:b/>
          <w:i/>
          <w:szCs w:val="20"/>
        </w:rPr>
      </w:pPr>
      <w:r>
        <w:rPr>
          <w:b/>
          <w:i/>
          <w:szCs w:val="20"/>
        </w:rPr>
        <w:t>w</w:t>
      </w:r>
      <w:r w:rsidR="00DD0237" w:rsidRPr="00287AC8">
        <w:rPr>
          <w:b/>
          <w:i/>
          <w:szCs w:val="20"/>
        </w:rPr>
        <w:t>ith parameters defined as:</w:t>
      </w:r>
    </w:p>
    <w:tbl>
      <w:tblPr>
        <w:tblStyle w:val="1"/>
        <w:tblW w:w="7458" w:type="dxa"/>
        <w:jc w:val="center"/>
        <w:tblLayout w:type="fixed"/>
        <w:tblLook w:val="04A0" w:firstRow="1" w:lastRow="0" w:firstColumn="1" w:lastColumn="0" w:noHBand="0" w:noVBand="1"/>
      </w:tblPr>
      <w:tblGrid>
        <w:gridCol w:w="540"/>
        <w:gridCol w:w="954"/>
        <w:gridCol w:w="708"/>
        <w:gridCol w:w="851"/>
        <w:gridCol w:w="1417"/>
        <w:gridCol w:w="628"/>
        <w:gridCol w:w="1073"/>
        <w:gridCol w:w="1287"/>
      </w:tblGrid>
      <w:tr w:rsidR="00DC25F1" w:rsidRPr="00193D78" w14:paraId="3471CF4B" w14:textId="77777777" w:rsidTr="00507EFD">
        <w:trPr>
          <w:trHeight w:val="470"/>
          <w:jc w:val="center"/>
        </w:trPr>
        <w:tc>
          <w:tcPr>
            <w:tcW w:w="540" w:type="dxa"/>
          </w:tcPr>
          <w:p w14:paraId="11276A13" w14:textId="77777777" w:rsidR="00DC25F1"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φ</m:t>
                    </m:r>
                  </m:e>
                  <m:sub>
                    <m:r>
                      <w:rPr>
                        <w:rFonts w:ascii="Cambria Math" w:hAnsi="Cambria Math" w:cs="Arial"/>
                        <w:sz w:val="16"/>
                        <w:szCs w:val="16"/>
                      </w:rPr>
                      <m:t>center</m:t>
                    </m:r>
                  </m:sub>
                </m:sSub>
              </m:oMath>
            </m:oMathPara>
          </w:p>
        </w:tc>
        <w:tc>
          <w:tcPr>
            <w:tcW w:w="954" w:type="dxa"/>
          </w:tcPr>
          <w:p w14:paraId="301D20F6" w14:textId="77777777" w:rsidR="00DC25F1"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φ</m:t>
                    </m:r>
                  </m:e>
                  <m:sub>
                    <m:r>
                      <m:rPr>
                        <m:sty m:val="p"/>
                      </m:rPr>
                      <w:rPr>
                        <w:rFonts w:ascii="Cambria Math" w:hAnsi="Cambria Math" w:cs="Arial"/>
                        <w:sz w:val="16"/>
                        <w:szCs w:val="16"/>
                      </w:rPr>
                      <m:t xml:space="preserve">3dB, </m:t>
                    </m:r>
                    <m:r>
                      <w:rPr>
                        <w:rFonts w:ascii="Cambria Math" w:hAnsi="Cambria Math" w:cs="Arial"/>
                        <w:sz w:val="16"/>
                        <w:szCs w:val="16"/>
                      </w:rPr>
                      <m:t>n</m:t>
                    </m:r>
                  </m:sub>
                </m:sSub>
              </m:oMath>
            </m:oMathPara>
          </w:p>
        </w:tc>
        <w:tc>
          <w:tcPr>
            <w:tcW w:w="708" w:type="dxa"/>
          </w:tcPr>
          <w:p w14:paraId="688650D6" w14:textId="77777777" w:rsidR="00DC25F1"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center</m:t>
                    </m:r>
                  </m:sub>
                </m:sSub>
              </m:oMath>
            </m:oMathPara>
          </w:p>
        </w:tc>
        <w:tc>
          <w:tcPr>
            <w:tcW w:w="851" w:type="dxa"/>
          </w:tcPr>
          <w:p w14:paraId="03D808EC" w14:textId="77777777" w:rsidR="00DC25F1"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m:rPr>
                        <m:sty m:val="p"/>
                      </m:rPr>
                      <w:rPr>
                        <w:rFonts w:ascii="Cambria Math" w:hAnsi="Cambria Math" w:cs="Arial"/>
                        <w:sz w:val="16"/>
                        <w:szCs w:val="16"/>
                      </w:rPr>
                      <m:t>3dB,</m:t>
                    </m:r>
                    <m:r>
                      <w:rPr>
                        <w:rFonts w:ascii="Cambria Math" w:hAnsi="Cambria Math" w:cs="Arial"/>
                        <w:sz w:val="16"/>
                        <w:szCs w:val="16"/>
                      </w:rPr>
                      <m:t>n</m:t>
                    </m:r>
                  </m:sub>
                </m:sSub>
              </m:oMath>
            </m:oMathPara>
          </w:p>
        </w:tc>
        <w:tc>
          <w:tcPr>
            <w:tcW w:w="1417" w:type="dxa"/>
          </w:tcPr>
          <w:p w14:paraId="11DAFDC9" w14:textId="77777777" w:rsidR="00DC25F1" w:rsidRDefault="00207101" w:rsidP="00507EFD">
            <w:pPr>
              <w:spacing w:after="0" w:line="240" w:lineRule="auto"/>
              <w:jc w:val="center"/>
              <w:rPr>
                <w:rFonts w:eastAsia="SimSun"/>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G</m:t>
                    </m:r>
                  </m:e>
                  <m:sub>
                    <m:r>
                      <w:rPr>
                        <w:rFonts w:ascii="Cambria Math" w:hAnsi="Cambria Math" w:cs="Arial"/>
                        <w:sz w:val="16"/>
                        <w:szCs w:val="16"/>
                      </w:rPr>
                      <m:t>max</m:t>
                    </m:r>
                  </m:sub>
                </m:sSub>
              </m:oMath>
            </m:oMathPara>
          </w:p>
        </w:tc>
        <w:tc>
          <w:tcPr>
            <w:tcW w:w="628" w:type="dxa"/>
          </w:tcPr>
          <w:p w14:paraId="1946B667" w14:textId="77777777" w:rsidR="00DC25F1"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σ</m:t>
                    </m:r>
                  </m:e>
                  <m:sub>
                    <m:r>
                      <m:rPr>
                        <m:sty m:val="p"/>
                      </m:rPr>
                      <w:rPr>
                        <w:rFonts w:ascii="Cambria Math" w:hAnsi="Cambria Math" w:cs="Arial"/>
                        <w:sz w:val="16"/>
                        <w:szCs w:val="16"/>
                      </w:rPr>
                      <m:t>max</m:t>
                    </m:r>
                  </m:sub>
                </m:sSub>
              </m:oMath>
            </m:oMathPara>
          </w:p>
        </w:tc>
        <w:tc>
          <w:tcPr>
            <w:tcW w:w="1073" w:type="dxa"/>
          </w:tcPr>
          <w:p w14:paraId="48D0519A" w14:textId="77777777" w:rsidR="00DC25F1" w:rsidRPr="00193D78" w:rsidRDefault="00DC25F1" w:rsidP="00507EFD">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θ</m:t>
              </m:r>
            </m:oMath>
          </w:p>
        </w:tc>
        <w:tc>
          <w:tcPr>
            <w:tcW w:w="1287" w:type="dxa"/>
          </w:tcPr>
          <w:p w14:paraId="7AD76605" w14:textId="77777777" w:rsidR="00DC25F1" w:rsidRPr="00193D78" w:rsidRDefault="00DC25F1" w:rsidP="00507EFD">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φ</m:t>
              </m:r>
            </m:oMath>
          </w:p>
        </w:tc>
      </w:tr>
      <w:tr w:rsidR="00DC25F1" w:rsidRPr="00193D78" w14:paraId="38955912" w14:textId="77777777" w:rsidTr="00507EFD">
        <w:trPr>
          <w:trHeight w:val="20"/>
          <w:jc w:val="center"/>
        </w:trPr>
        <w:tc>
          <w:tcPr>
            <w:tcW w:w="540" w:type="dxa"/>
          </w:tcPr>
          <w:p w14:paraId="0D2A454B" w14:textId="77777777" w:rsidR="00DC25F1" w:rsidRPr="00193D78" w:rsidRDefault="00DC25F1"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tcPr>
          <w:p w14:paraId="29B107F1" w14:textId="77777777" w:rsidR="00DC25F1" w:rsidRPr="00193D78" w:rsidRDefault="00DC25F1"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285.86</w:t>
            </w:r>
          </w:p>
        </w:tc>
        <w:tc>
          <w:tcPr>
            <w:tcW w:w="708" w:type="dxa"/>
          </w:tcPr>
          <w:p w14:paraId="078A7D26" w14:textId="77777777" w:rsidR="00DC25F1" w:rsidRPr="00193D78" w:rsidRDefault="00DC25F1"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851" w:type="dxa"/>
          </w:tcPr>
          <w:p w14:paraId="66EFD10D" w14:textId="77777777" w:rsidR="00DC25F1" w:rsidRPr="00193D78" w:rsidRDefault="00DC25F1"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384.57</w:t>
            </w:r>
          </w:p>
        </w:tc>
        <w:tc>
          <w:tcPr>
            <w:tcW w:w="1417" w:type="dxa"/>
          </w:tcPr>
          <w:p w14:paraId="1933CD0C" w14:textId="77777777" w:rsidR="00DC25F1" w:rsidRPr="00CC4F5D"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0.11θ-</w:t>
            </w:r>
            <w:r w:rsidRPr="00CC4F5D">
              <w:rPr>
                <w:rFonts w:ascii="Arial" w:eastAsiaTheme="minorEastAsia" w:hAnsi="Arial" w:cs="Arial"/>
                <w:i/>
                <w:iCs/>
                <w:sz w:val="16"/>
                <w:szCs w:val="16"/>
                <w:lang w:eastAsia="zh-CN"/>
              </w:rPr>
              <w:t>8.68</w:t>
            </w:r>
          </w:p>
        </w:tc>
        <w:tc>
          <w:tcPr>
            <w:tcW w:w="628" w:type="dxa"/>
          </w:tcPr>
          <w:p w14:paraId="734DF95B" w14:textId="77777777" w:rsidR="00DC25F1" w:rsidRPr="00193D78" w:rsidRDefault="00DC25F1" w:rsidP="00507EFD">
            <w:pPr>
              <w:spacing w:after="0" w:line="240" w:lineRule="auto"/>
              <w:jc w:val="center"/>
              <w:rPr>
                <w:rFonts w:ascii="Arial" w:hAnsi="Arial" w:cs="Arial"/>
                <w:i/>
                <w:iCs/>
                <w:sz w:val="16"/>
                <w:szCs w:val="16"/>
              </w:rPr>
            </w:pPr>
            <w:r>
              <w:rPr>
                <w:rFonts w:asciiTheme="minorEastAsia" w:eastAsiaTheme="minorEastAsia" w:hAnsiTheme="minorEastAsia" w:cs="Arial" w:hint="eastAsia"/>
                <w:i/>
                <w:iCs/>
                <w:sz w:val="16"/>
                <w:szCs w:val="16"/>
                <w:lang w:eastAsia="zh-CN"/>
              </w:rPr>
              <w:t>-</w:t>
            </w:r>
          </w:p>
        </w:tc>
        <w:tc>
          <w:tcPr>
            <w:tcW w:w="1073" w:type="dxa"/>
          </w:tcPr>
          <w:p w14:paraId="11641A83" w14:textId="77777777" w:rsidR="00DC25F1" w:rsidRPr="00193D78" w:rsidRDefault="00DC25F1" w:rsidP="00507EFD">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4859D035" w14:textId="77777777" w:rsidR="00DC25F1" w:rsidRPr="00193D78" w:rsidRDefault="00DC25F1" w:rsidP="00507EFD">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DC25F1" w:rsidRPr="00193D78" w14:paraId="48FB7E8F" w14:textId="77777777" w:rsidTr="00507EFD">
        <w:trPr>
          <w:trHeight w:val="20"/>
          <w:jc w:val="center"/>
        </w:trPr>
        <w:tc>
          <w:tcPr>
            <w:tcW w:w="540" w:type="dxa"/>
          </w:tcPr>
          <w:p w14:paraId="5486DCE2" w14:textId="77777777" w:rsidR="00DC25F1" w:rsidRPr="00193D78" w:rsidRDefault="00DC25F1"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tcPr>
          <w:p w14:paraId="54D49FAB" w14:textId="77777777" w:rsidR="00DC25F1" w:rsidRPr="004F69B4"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1</w:t>
            </w:r>
            <w:r>
              <w:rPr>
                <w:rFonts w:ascii="Arial" w:eastAsiaTheme="minorEastAsia" w:hAnsi="Arial" w:cs="Arial"/>
                <w:i/>
                <w:iCs/>
                <w:sz w:val="16"/>
                <w:szCs w:val="16"/>
                <w:lang w:eastAsia="zh-CN"/>
              </w:rPr>
              <w:t>58.62</w:t>
            </w:r>
          </w:p>
        </w:tc>
        <w:tc>
          <w:tcPr>
            <w:tcW w:w="708" w:type="dxa"/>
          </w:tcPr>
          <w:p w14:paraId="7BFE4D97" w14:textId="77777777" w:rsidR="00DC25F1" w:rsidRPr="00193D78" w:rsidRDefault="00DC25F1"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851" w:type="dxa"/>
          </w:tcPr>
          <w:p w14:paraId="65F39E54" w14:textId="77777777" w:rsidR="00DC25F1" w:rsidRPr="00193D78" w:rsidRDefault="00DC25F1"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742.15</w:t>
            </w:r>
          </w:p>
        </w:tc>
        <w:tc>
          <w:tcPr>
            <w:tcW w:w="1417" w:type="dxa"/>
          </w:tcPr>
          <w:p w14:paraId="4E0DDBC0" w14:textId="77777777" w:rsidR="00DC25F1" w:rsidRPr="00CC4F5D"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-0.17θ+20.88</w:t>
            </w:r>
          </w:p>
        </w:tc>
        <w:tc>
          <w:tcPr>
            <w:tcW w:w="628" w:type="dxa"/>
          </w:tcPr>
          <w:p w14:paraId="04B4296C" w14:textId="77777777" w:rsidR="00DC25F1" w:rsidRPr="00193D78" w:rsidRDefault="00DC25F1" w:rsidP="00507EFD">
            <w:pPr>
              <w:spacing w:after="0" w:line="240" w:lineRule="auto"/>
              <w:jc w:val="center"/>
              <w:rPr>
                <w:rFonts w:ascii="Arial" w:hAnsi="Arial" w:cs="Arial"/>
                <w:i/>
                <w:iCs/>
                <w:sz w:val="16"/>
                <w:szCs w:val="16"/>
              </w:rPr>
            </w:pPr>
            <w:r>
              <w:rPr>
                <w:rFonts w:asciiTheme="minorEastAsia" w:eastAsiaTheme="minorEastAsia" w:hAnsiTheme="minorEastAsia" w:cs="Arial" w:hint="eastAsia"/>
                <w:i/>
                <w:iCs/>
                <w:sz w:val="16"/>
                <w:szCs w:val="16"/>
                <w:lang w:eastAsia="zh-CN"/>
              </w:rPr>
              <w:t>-</w:t>
            </w:r>
          </w:p>
        </w:tc>
        <w:tc>
          <w:tcPr>
            <w:tcW w:w="1073" w:type="dxa"/>
          </w:tcPr>
          <w:p w14:paraId="0EA5D174" w14:textId="77777777" w:rsidR="00DC25F1" w:rsidRPr="00193D78" w:rsidRDefault="00DC25F1" w:rsidP="00507EFD">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0A6111FB" w14:textId="77777777" w:rsidR="00DC25F1" w:rsidRPr="00193D78" w:rsidRDefault="00DC25F1" w:rsidP="00507EFD">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DC25F1" w:rsidRPr="00193D78" w14:paraId="12EC5E0F" w14:textId="77777777" w:rsidTr="00507EFD">
        <w:trPr>
          <w:trHeight w:val="20"/>
          <w:jc w:val="center"/>
        </w:trPr>
        <w:tc>
          <w:tcPr>
            <w:tcW w:w="540" w:type="dxa"/>
          </w:tcPr>
          <w:p w14:paraId="73330C83" w14:textId="77777777" w:rsidR="00DC25F1"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tcPr>
          <w:p w14:paraId="0873F242" w14:textId="77777777" w:rsidR="00DC25F1"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1</w:t>
            </w:r>
            <w:r>
              <w:rPr>
                <w:rFonts w:ascii="Arial" w:eastAsiaTheme="minorEastAsia" w:hAnsi="Arial" w:cs="Arial"/>
                <w:i/>
                <w:iCs/>
                <w:sz w:val="16"/>
                <w:szCs w:val="16"/>
                <w:lang w:eastAsia="zh-CN"/>
              </w:rPr>
              <w:t>49.56</w:t>
            </w:r>
          </w:p>
        </w:tc>
        <w:tc>
          <w:tcPr>
            <w:tcW w:w="708" w:type="dxa"/>
          </w:tcPr>
          <w:p w14:paraId="63217A68" w14:textId="77777777" w:rsidR="00DC25F1"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tcPr>
          <w:p w14:paraId="1661DCF9" w14:textId="77777777" w:rsidR="00DC25F1" w:rsidRPr="00193D78"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384.61</w:t>
            </w:r>
          </w:p>
        </w:tc>
        <w:tc>
          <w:tcPr>
            <w:tcW w:w="1417" w:type="dxa"/>
          </w:tcPr>
          <w:p w14:paraId="4366F33B" w14:textId="77777777" w:rsidR="00DC25F1" w:rsidRPr="00CC4F5D"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0.11θ-5.52</w:t>
            </w:r>
          </w:p>
        </w:tc>
        <w:tc>
          <w:tcPr>
            <w:tcW w:w="628" w:type="dxa"/>
          </w:tcPr>
          <w:p w14:paraId="5F8DEFCE" w14:textId="77777777" w:rsidR="00DC25F1" w:rsidRDefault="00DC25F1" w:rsidP="00507EFD">
            <w:pPr>
              <w:spacing w:after="0" w:line="240" w:lineRule="auto"/>
              <w:jc w:val="center"/>
              <w:rPr>
                <w:rFonts w:asciiTheme="minorEastAsia" w:eastAsiaTheme="minorEastAsia" w:hAnsiTheme="minorEastAsia" w:cs="Arial"/>
                <w:i/>
                <w:iCs/>
                <w:sz w:val="16"/>
                <w:szCs w:val="16"/>
                <w:lang w:eastAsia="zh-CN"/>
              </w:rPr>
            </w:pPr>
            <w:r>
              <w:rPr>
                <w:rFonts w:asciiTheme="minorEastAsia" w:eastAsiaTheme="minorEastAsia" w:hAnsiTheme="minorEastAsia" w:cs="Arial" w:hint="eastAsia"/>
                <w:i/>
                <w:iCs/>
                <w:sz w:val="16"/>
                <w:szCs w:val="16"/>
                <w:lang w:eastAsia="zh-CN"/>
              </w:rPr>
              <w:t>-</w:t>
            </w:r>
          </w:p>
        </w:tc>
        <w:tc>
          <w:tcPr>
            <w:tcW w:w="1073" w:type="dxa"/>
          </w:tcPr>
          <w:p w14:paraId="633595B7" w14:textId="77777777" w:rsidR="00DC25F1" w:rsidRPr="00193D78" w:rsidRDefault="00DC25F1" w:rsidP="00507EF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19BD6C31" w14:textId="77777777" w:rsidR="00DC25F1" w:rsidRPr="00193D78" w:rsidRDefault="00DC25F1" w:rsidP="00507EF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r w:rsidR="00DC25F1" w:rsidRPr="00193D78" w14:paraId="1F1F1AF2" w14:textId="77777777" w:rsidTr="00507EFD">
        <w:trPr>
          <w:trHeight w:val="20"/>
          <w:jc w:val="center"/>
        </w:trPr>
        <w:tc>
          <w:tcPr>
            <w:tcW w:w="540" w:type="dxa"/>
          </w:tcPr>
          <w:p w14:paraId="10E11927" w14:textId="77777777" w:rsidR="00DC25F1"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tcPr>
          <w:p w14:paraId="268EAD62" w14:textId="77777777" w:rsidR="00DC25F1"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2</w:t>
            </w:r>
            <w:r>
              <w:rPr>
                <w:rFonts w:ascii="Arial" w:eastAsiaTheme="minorEastAsia" w:hAnsi="Arial" w:cs="Arial"/>
                <w:i/>
                <w:iCs/>
                <w:sz w:val="16"/>
                <w:szCs w:val="16"/>
                <w:lang w:eastAsia="zh-CN"/>
              </w:rPr>
              <w:t>02.89</w:t>
            </w:r>
          </w:p>
        </w:tc>
        <w:tc>
          <w:tcPr>
            <w:tcW w:w="708" w:type="dxa"/>
          </w:tcPr>
          <w:p w14:paraId="4A9E55A1" w14:textId="77777777" w:rsidR="00DC25F1"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tcPr>
          <w:p w14:paraId="3747D0D7" w14:textId="77777777" w:rsidR="00DC25F1" w:rsidRPr="00193D78"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826.90</w:t>
            </w:r>
          </w:p>
        </w:tc>
        <w:tc>
          <w:tcPr>
            <w:tcW w:w="1417" w:type="dxa"/>
          </w:tcPr>
          <w:p w14:paraId="5923894B" w14:textId="77777777" w:rsidR="00DC25F1" w:rsidRPr="00CC4F5D" w:rsidRDefault="00DC25F1"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-0.17θ+19.37</w:t>
            </w:r>
          </w:p>
        </w:tc>
        <w:tc>
          <w:tcPr>
            <w:tcW w:w="628" w:type="dxa"/>
          </w:tcPr>
          <w:p w14:paraId="4356DD22" w14:textId="77777777" w:rsidR="00DC25F1" w:rsidRDefault="00DC25F1" w:rsidP="00507EFD">
            <w:pPr>
              <w:spacing w:after="0" w:line="240" w:lineRule="auto"/>
              <w:jc w:val="center"/>
              <w:rPr>
                <w:rFonts w:asciiTheme="minorEastAsia" w:eastAsiaTheme="minorEastAsia" w:hAnsiTheme="minorEastAsia" w:cs="Arial"/>
                <w:i/>
                <w:iCs/>
                <w:sz w:val="16"/>
                <w:szCs w:val="16"/>
                <w:lang w:eastAsia="zh-CN"/>
              </w:rPr>
            </w:pPr>
            <w:r>
              <w:rPr>
                <w:rFonts w:asciiTheme="minorEastAsia" w:eastAsiaTheme="minorEastAsia" w:hAnsiTheme="minorEastAsia" w:cs="Arial" w:hint="eastAsia"/>
                <w:i/>
                <w:iCs/>
                <w:sz w:val="16"/>
                <w:szCs w:val="16"/>
                <w:lang w:eastAsia="zh-CN"/>
              </w:rPr>
              <w:t>-</w:t>
            </w:r>
          </w:p>
        </w:tc>
        <w:tc>
          <w:tcPr>
            <w:tcW w:w="1073" w:type="dxa"/>
          </w:tcPr>
          <w:p w14:paraId="766E47DA" w14:textId="77777777" w:rsidR="00DC25F1" w:rsidRPr="00193D78" w:rsidRDefault="00DC25F1" w:rsidP="00507EF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7FC7629D" w14:textId="77777777" w:rsidR="00DC25F1" w:rsidRPr="00193D78" w:rsidRDefault="00DC25F1" w:rsidP="00507EF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bl>
    <w:p w14:paraId="2AFA9B50" w14:textId="4CECC76A" w:rsidR="0060342A" w:rsidRPr="0060342A" w:rsidRDefault="0060342A" w:rsidP="0060342A">
      <w:pPr>
        <w:spacing w:before="240" w:after="120"/>
        <w:rPr>
          <w:bCs/>
        </w:rPr>
      </w:pPr>
      <w:r>
        <w:rPr>
          <w:bCs/>
        </w:rPr>
        <w:t xml:space="preserve">We would have a serious concern on modeling the human body RCS in a way by treating the human body as a cylinder or even a ball (as in model-1), because such modeling </w:t>
      </w:r>
      <w:r w:rsidR="00DF0B52">
        <w:rPr>
          <w:bCs/>
        </w:rPr>
        <w:t>completely shuts off</w:t>
      </w:r>
      <w:r>
        <w:rPr>
          <w:bCs/>
        </w:rPr>
        <w:t xml:space="preserve"> 3GPP’s door to the future study of ISAC in sensing the face/back direction of a human body. The purpose of this Rel-19 ISAC channel model SI should attempt to </w:t>
      </w:r>
      <w:r w:rsidR="00DF0B52">
        <w:rPr>
          <w:bCs/>
        </w:rPr>
        <w:t xml:space="preserve">unveil possibility instead of to remove possibility of future study. </w:t>
      </w:r>
    </w:p>
    <w:p w14:paraId="10D24B9E" w14:textId="44824E8D" w:rsidR="00DC7147" w:rsidRPr="006739A3" w:rsidRDefault="009119AA" w:rsidP="00CB7F70">
      <w:pPr>
        <w:pStyle w:val="Heading2"/>
        <w:numPr>
          <w:ilvl w:val="1"/>
          <w:numId w:val="1"/>
        </w:numPr>
        <w:spacing w:before="120" w:after="120"/>
        <w:ind w:left="720" w:hanging="619"/>
      </w:pPr>
      <w:r w:rsidRPr="006739A3">
        <w:rPr>
          <w:rFonts w:ascii="Times New Roman" w:hAnsi="Times New Roman" w:cs="Times New Roman"/>
        </w:rPr>
        <w:t>Target channel modeling</w:t>
      </w:r>
    </w:p>
    <w:p w14:paraId="389671A0" w14:textId="3C1FE23F" w:rsidR="00E2174D" w:rsidRPr="006616EF" w:rsidRDefault="00E2174D" w:rsidP="006616EF">
      <w:pPr>
        <w:spacing w:after="120" w:line="240" w:lineRule="auto"/>
        <w:rPr>
          <w:rFonts w:eastAsiaTheme="minorEastAsia"/>
          <w:b/>
          <w:i/>
          <w:iCs/>
          <w:u w:val="single"/>
          <w:lang w:eastAsia="zh-CN"/>
        </w:rPr>
      </w:pPr>
      <w:r w:rsidRPr="006616EF">
        <w:rPr>
          <w:rFonts w:eastAsiaTheme="minorEastAsia"/>
          <w:b/>
          <w:i/>
          <w:iCs/>
          <w:u w:val="single"/>
          <w:lang w:eastAsia="zh-CN"/>
        </w:rPr>
        <w:t>Absolute delay model</w:t>
      </w:r>
    </w:p>
    <w:p w14:paraId="47DCDC8E" w14:textId="6D79A94D" w:rsidR="007862F4" w:rsidRPr="006616EF" w:rsidRDefault="00EB41A2" w:rsidP="006616EF">
      <w:pPr>
        <w:spacing w:after="120" w:line="240" w:lineRule="auto"/>
        <w:rPr>
          <w:rFonts w:eastAsia="SimSun"/>
          <w:szCs w:val="20"/>
          <w:lang w:eastAsia="zh-CN"/>
        </w:rPr>
      </w:pPr>
      <w:r w:rsidRPr="006616EF">
        <w:rPr>
          <w:rFonts w:eastAsia="SimSun"/>
          <w:szCs w:val="20"/>
          <w:lang w:eastAsia="zh-CN"/>
        </w:rPr>
        <w:t>RAN1#120 reached the following</w:t>
      </w:r>
      <w:r w:rsidR="007862F4" w:rsidRPr="006616EF">
        <w:rPr>
          <w:rFonts w:eastAsia="SimSun"/>
          <w:szCs w:val="20"/>
          <w:lang w:eastAsia="zh-CN"/>
        </w:rPr>
        <w:t xml:space="preserve"> working assumption</w:t>
      </w:r>
      <w:r w:rsidR="00AC27BA" w:rsidRPr="006616EF">
        <w:rPr>
          <w:rFonts w:eastAsia="SimSun"/>
          <w:szCs w:val="20"/>
          <w:lang w:eastAsia="zh-CN"/>
        </w:rPr>
        <w:t xml:space="preserve"> on absolute delay model</w:t>
      </w:r>
      <w:r w:rsidRPr="006616EF">
        <w:rPr>
          <w:rFonts w:eastAsia="SimSun"/>
          <w:szCs w:val="20"/>
          <w:lang w:eastAsia="zh-CN"/>
        </w:rPr>
        <w:t>.</w:t>
      </w:r>
    </w:p>
    <w:tbl>
      <w:tblPr>
        <w:tblStyle w:val="TableGrid"/>
        <w:tblW w:w="0" w:type="auto"/>
        <w:tblLook w:val="04A0" w:firstRow="1" w:lastRow="0" w:firstColumn="1" w:lastColumn="0" w:noHBand="0" w:noVBand="1"/>
      </w:tblPr>
      <w:tblGrid>
        <w:gridCol w:w="9062"/>
      </w:tblGrid>
      <w:tr w:rsidR="006616EF" w14:paraId="66E98C22" w14:textId="77777777" w:rsidTr="006616EF">
        <w:tc>
          <w:tcPr>
            <w:tcW w:w="9062" w:type="dxa"/>
          </w:tcPr>
          <w:p w14:paraId="6F1C6BD8" w14:textId="77777777" w:rsidR="006616EF" w:rsidRPr="006616EF" w:rsidRDefault="006616EF" w:rsidP="006616EF">
            <w:pPr>
              <w:spacing w:after="120" w:line="240" w:lineRule="auto"/>
              <w:jc w:val="both"/>
              <w:rPr>
                <w:rFonts w:eastAsia="Malgun Gothic"/>
                <w:szCs w:val="20"/>
                <w:highlight w:val="darkYellow"/>
              </w:rPr>
            </w:pPr>
            <w:r w:rsidRPr="006616EF">
              <w:rPr>
                <w:rFonts w:eastAsia="Malgun Gothic"/>
                <w:szCs w:val="20"/>
                <w:highlight w:val="darkYellow"/>
              </w:rPr>
              <w:t xml:space="preserve">Working assumption </w:t>
            </w:r>
          </w:p>
          <w:p w14:paraId="30624085" w14:textId="77777777" w:rsidR="006616EF" w:rsidRPr="006616EF" w:rsidRDefault="006616EF" w:rsidP="006616EF">
            <w:pPr>
              <w:spacing w:after="120" w:line="240" w:lineRule="auto"/>
              <w:rPr>
                <w:rFonts w:eastAsia="SimSun"/>
                <w:szCs w:val="20"/>
                <w:lang w:eastAsia="zh-CN"/>
              </w:rPr>
            </w:pPr>
            <w:r w:rsidRPr="006616EF">
              <w:rPr>
                <w:rFonts w:eastAsia="SimSun"/>
                <w:szCs w:val="20"/>
                <w:lang w:eastAsia="zh-CN"/>
              </w:rPr>
              <w:t xml:space="preserve">Absolute delay model (referring to 7.6.9 in TR 38.901 as starting point) is a mandatory feature for both target channel and background channel for ISAC for </w:t>
            </w:r>
            <w:proofErr w:type="spellStart"/>
            <w:r w:rsidRPr="006616EF">
              <w:rPr>
                <w:rFonts w:eastAsia="SimSun"/>
                <w:szCs w:val="20"/>
                <w:lang w:eastAsia="zh-CN"/>
              </w:rPr>
              <w:t>UMi</w:t>
            </w:r>
            <w:proofErr w:type="spellEnd"/>
            <w:r w:rsidRPr="006616EF">
              <w:rPr>
                <w:rFonts w:eastAsia="SimSun"/>
                <w:szCs w:val="20"/>
                <w:lang w:eastAsia="zh-CN"/>
              </w:rPr>
              <w:t xml:space="preserve">, </w:t>
            </w:r>
            <w:proofErr w:type="spellStart"/>
            <w:r w:rsidRPr="006616EF">
              <w:rPr>
                <w:rFonts w:eastAsia="SimSun"/>
                <w:szCs w:val="20"/>
                <w:lang w:eastAsia="zh-CN"/>
              </w:rPr>
              <w:t>UMa</w:t>
            </w:r>
            <w:proofErr w:type="spellEnd"/>
            <w:r w:rsidRPr="006616EF">
              <w:rPr>
                <w:rFonts w:eastAsia="SimSun"/>
                <w:szCs w:val="20"/>
                <w:lang w:eastAsia="zh-CN"/>
              </w:rPr>
              <w:t xml:space="preserve">, </w:t>
            </w:r>
            <w:proofErr w:type="spellStart"/>
            <w:r w:rsidRPr="006616EF">
              <w:rPr>
                <w:rFonts w:eastAsia="SimSun"/>
                <w:szCs w:val="20"/>
                <w:lang w:eastAsia="zh-CN"/>
              </w:rPr>
              <w:t>InH</w:t>
            </w:r>
            <w:proofErr w:type="spellEnd"/>
            <w:r w:rsidRPr="006616EF">
              <w:rPr>
                <w:rFonts w:eastAsia="SimSun"/>
                <w:szCs w:val="20"/>
                <w:lang w:eastAsia="zh-CN"/>
              </w:rPr>
              <w:t xml:space="preserve">, </w:t>
            </w:r>
            <w:proofErr w:type="spellStart"/>
            <w:r w:rsidRPr="006616EF">
              <w:rPr>
                <w:rFonts w:eastAsia="SimSun"/>
                <w:szCs w:val="20"/>
                <w:lang w:eastAsia="zh-CN"/>
              </w:rPr>
              <w:t>InF</w:t>
            </w:r>
            <w:proofErr w:type="spellEnd"/>
          </w:p>
          <w:p w14:paraId="58A9031E" w14:textId="246FBBC0" w:rsidR="006616EF" w:rsidRPr="006616EF" w:rsidRDefault="006616EF" w:rsidP="006616EF">
            <w:pPr>
              <w:pStyle w:val="ListParagraph"/>
              <w:numPr>
                <w:ilvl w:val="0"/>
                <w:numId w:val="35"/>
              </w:numPr>
              <w:overflowPunct w:val="0"/>
              <w:autoSpaceDE w:val="0"/>
              <w:autoSpaceDN w:val="0"/>
              <w:adjustRightInd w:val="0"/>
              <w:spacing w:after="120"/>
              <w:ind w:leftChars="0"/>
              <w:textAlignment w:val="baseline"/>
              <w:rPr>
                <w:sz w:val="20"/>
                <w:lang w:eastAsia="zh-CN"/>
              </w:rPr>
            </w:pPr>
            <w:r w:rsidRPr="006616EF">
              <w:rPr>
                <w:sz w:val="20"/>
                <w:lang w:eastAsia="zh-CN"/>
              </w:rPr>
              <w:t xml:space="preserve">Related model referring to </w:t>
            </w:r>
            <m:oMath>
              <m:r>
                <w:rPr>
                  <w:rFonts w:ascii="Cambria Math" w:hAnsi="Cambria Math"/>
                  <w:sz w:val="20"/>
                </w:rPr>
                <m:t>Δτ</m:t>
              </m:r>
            </m:oMath>
            <w:r w:rsidRPr="006616EF">
              <w:rPr>
                <w:sz w:val="20"/>
                <w:lang w:eastAsia="zh-CN"/>
              </w:rPr>
              <w:t xml:space="preserve"> values from 7-24GHz study item</w:t>
            </w:r>
          </w:p>
        </w:tc>
      </w:tr>
    </w:tbl>
    <w:p w14:paraId="6D82C6F4" w14:textId="6E1A7013" w:rsidR="006616EF" w:rsidRDefault="006616EF" w:rsidP="006616EF">
      <w:pPr>
        <w:spacing w:before="240" w:after="120"/>
        <w:rPr>
          <w:rFonts w:eastAsia="SimSun"/>
          <w:szCs w:val="20"/>
          <w:lang w:eastAsia="zh-CN"/>
        </w:rPr>
      </w:pPr>
      <w:r>
        <w:rPr>
          <w:rFonts w:eastAsia="SimSun"/>
          <w:szCs w:val="20"/>
          <w:lang w:eastAsia="zh-CN"/>
        </w:rPr>
        <w:t xml:space="preserve">It is founded the above working assumption may </w:t>
      </w:r>
      <w:r w:rsidR="006F7B20">
        <w:rPr>
          <w:rFonts w:eastAsia="SimSun"/>
          <w:szCs w:val="20"/>
          <w:lang w:eastAsia="zh-CN"/>
        </w:rPr>
        <w:t>conflict to</w:t>
      </w:r>
      <w:r w:rsidR="005720C6">
        <w:rPr>
          <w:rFonts w:eastAsia="SimSun"/>
          <w:szCs w:val="20"/>
          <w:lang w:eastAsia="zh-CN"/>
        </w:rPr>
        <w:t xml:space="preserve"> a</w:t>
      </w:r>
      <w:r>
        <w:rPr>
          <w:rFonts w:eastAsia="SimSun"/>
          <w:szCs w:val="20"/>
          <w:lang w:eastAsia="zh-CN"/>
        </w:rPr>
        <w:t xml:space="preserve"> RAN1 </w:t>
      </w:r>
      <w:r w:rsidR="005720C6">
        <w:rPr>
          <w:rFonts w:eastAsia="SimSun"/>
          <w:szCs w:val="20"/>
          <w:lang w:eastAsia="zh-CN"/>
        </w:rPr>
        <w:t xml:space="preserve">#118bis </w:t>
      </w:r>
      <w:r>
        <w:rPr>
          <w:rFonts w:eastAsia="SimSun"/>
          <w:szCs w:val="20"/>
          <w:lang w:eastAsia="zh-CN"/>
        </w:rPr>
        <w:t>agreement listed below.</w:t>
      </w:r>
    </w:p>
    <w:tbl>
      <w:tblPr>
        <w:tblStyle w:val="TableGrid"/>
        <w:tblW w:w="0" w:type="auto"/>
        <w:tblLook w:val="04A0" w:firstRow="1" w:lastRow="0" w:firstColumn="1" w:lastColumn="0" w:noHBand="0" w:noVBand="1"/>
      </w:tblPr>
      <w:tblGrid>
        <w:gridCol w:w="9062"/>
      </w:tblGrid>
      <w:tr w:rsidR="006616EF" w14:paraId="36561914" w14:textId="77777777" w:rsidTr="006616EF">
        <w:tc>
          <w:tcPr>
            <w:tcW w:w="9062" w:type="dxa"/>
          </w:tcPr>
          <w:p w14:paraId="1E68CCD0" w14:textId="77777777" w:rsidR="006616EF" w:rsidRPr="006616EF" w:rsidRDefault="006616EF" w:rsidP="006616EF">
            <w:pPr>
              <w:spacing w:after="120" w:line="240" w:lineRule="auto"/>
              <w:jc w:val="both"/>
              <w:rPr>
                <w:rFonts w:eastAsia="Malgun Gothic"/>
                <w:szCs w:val="20"/>
                <w:highlight w:val="green"/>
              </w:rPr>
            </w:pPr>
            <w:r w:rsidRPr="006616EF">
              <w:rPr>
                <w:rFonts w:eastAsia="Malgun Gothic"/>
                <w:szCs w:val="20"/>
                <w:highlight w:val="green"/>
              </w:rPr>
              <w:t>Agreement</w:t>
            </w:r>
          </w:p>
          <w:p w14:paraId="35860F45" w14:textId="77777777" w:rsidR="006616EF" w:rsidRPr="006616EF" w:rsidRDefault="006616EF" w:rsidP="006616EF">
            <w:pPr>
              <w:suppressAutoHyphens/>
              <w:spacing w:after="120" w:line="240" w:lineRule="auto"/>
              <w:rPr>
                <w:rFonts w:eastAsia="SimSun"/>
                <w:szCs w:val="20"/>
                <w:lang w:eastAsia="zh-CN"/>
              </w:rPr>
            </w:pPr>
            <w:r w:rsidRPr="006616EF">
              <w:rPr>
                <w:rFonts w:eastAsia="SimSun"/>
                <w:szCs w:val="20"/>
                <w:lang w:eastAsia="zh-CN"/>
              </w:rPr>
              <w:t>A single direct path is modeled for a scattering point of target</w:t>
            </w:r>
          </w:p>
          <w:p w14:paraId="73049D62" w14:textId="77777777" w:rsidR="006616EF" w:rsidRPr="006616EF" w:rsidRDefault="006616EF" w:rsidP="006616EF">
            <w:pPr>
              <w:numPr>
                <w:ilvl w:val="0"/>
                <w:numId w:val="44"/>
              </w:numPr>
              <w:suppressAutoHyphens/>
              <w:spacing w:after="120" w:line="240" w:lineRule="auto"/>
              <w:rPr>
                <w:rFonts w:eastAsia="SimSun"/>
                <w:szCs w:val="20"/>
                <w:lang w:eastAsia="zh-CN"/>
              </w:rPr>
            </w:pPr>
            <w:r w:rsidRPr="006616EF">
              <w:rPr>
                <w:rFonts w:eastAsia="SimSun"/>
                <w:szCs w:val="20"/>
                <w:lang w:eastAsia="zh-CN"/>
              </w:rPr>
              <w:t>In each of the Tx-target and target RX links, the first NLOS cluster is generated with same delay as the LOS ray (</w:t>
            </w:r>
            <w:r w:rsidRPr="006F7B20">
              <w:rPr>
                <w:rFonts w:eastAsia="SimSun"/>
                <w:szCs w:val="20"/>
                <w:highlight w:val="yellow"/>
                <w:lang w:eastAsia="zh-CN"/>
              </w:rPr>
              <w:t xml:space="preserve">when the absolute delay modelling of </w:t>
            </w:r>
            <m:oMath>
              <m:r>
                <m:rPr>
                  <m:sty m:val="p"/>
                </m:rPr>
                <w:rPr>
                  <w:rFonts w:ascii="Cambria Math" w:hAnsi="Cambria Math"/>
                  <w:szCs w:val="20"/>
                  <w:highlight w:val="yellow"/>
                </w:rPr>
                <m:t>Δ</m:t>
              </m:r>
              <m:r>
                <w:rPr>
                  <w:rFonts w:ascii="Cambria Math" w:hAnsi="Cambria Math"/>
                  <w:szCs w:val="20"/>
                  <w:highlight w:val="yellow"/>
                </w:rPr>
                <m:t>τ</m:t>
              </m:r>
            </m:oMath>
            <w:r w:rsidRPr="006F7B20">
              <w:rPr>
                <w:rFonts w:eastAsia="SimSun"/>
                <w:szCs w:val="20"/>
                <w:highlight w:val="yellow"/>
                <w:lang w:eastAsia="zh-CN"/>
              </w:rPr>
              <w:t xml:space="preserve"> as in section 7.6.9, TR 38.901 is not applied</w:t>
            </w:r>
            <w:r w:rsidRPr="006616EF">
              <w:rPr>
                <w:rFonts w:eastAsia="SimSun"/>
                <w:szCs w:val="20"/>
                <w:lang w:eastAsia="zh-CN"/>
              </w:rPr>
              <w:t>) and with the same direction as the LOS ray.</w:t>
            </w:r>
          </w:p>
          <w:p w14:paraId="4C140023" w14:textId="184C0068" w:rsidR="006616EF" w:rsidRPr="005720C6" w:rsidRDefault="006616EF" w:rsidP="005720C6">
            <w:pPr>
              <w:spacing w:after="120" w:line="240" w:lineRule="auto"/>
              <w:rPr>
                <w:rFonts w:eastAsia="SimSun"/>
                <w:szCs w:val="20"/>
                <w:highlight w:val="yellow"/>
                <w:lang w:eastAsia="zh-CN"/>
              </w:rPr>
            </w:pPr>
            <w:r w:rsidRPr="006F7B20">
              <w:rPr>
                <w:rFonts w:eastAsia="SimSun"/>
                <w:szCs w:val="20"/>
                <w:lang w:eastAsia="zh-CN"/>
              </w:rPr>
              <w:t xml:space="preserve">FFS how to generate NLOS cluster when </w:t>
            </w:r>
            <m:oMath>
              <m:r>
                <m:rPr>
                  <m:sty m:val="p"/>
                </m:rPr>
                <w:rPr>
                  <w:rFonts w:ascii="Cambria Math" w:hAnsi="Cambria Math"/>
                  <w:szCs w:val="20"/>
                </w:rPr>
                <m:t>Δ</m:t>
              </m:r>
              <m:r>
                <w:rPr>
                  <w:rFonts w:ascii="Cambria Math" w:hAnsi="Cambria Math"/>
                  <w:szCs w:val="20"/>
                </w:rPr>
                <m:t>τ</m:t>
              </m:r>
            </m:oMath>
            <w:r w:rsidRPr="006F7B20">
              <w:rPr>
                <w:rFonts w:eastAsia="SimSun"/>
                <w:szCs w:val="20"/>
                <w:lang w:eastAsia="zh-CN"/>
              </w:rPr>
              <w:t xml:space="preserve"> is applied.</w:t>
            </w:r>
          </w:p>
        </w:tc>
      </w:tr>
    </w:tbl>
    <w:p w14:paraId="32EA1C66" w14:textId="033062D2" w:rsidR="007862F4" w:rsidRDefault="005720C6" w:rsidP="006616EF">
      <w:pPr>
        <w:spacing w:before="240" w:after="120"/>
        <w:rPr>
          <w:rFonts w:eastAsia="SimSun"/>
          <w:szCs w:val="20"/>
          <w:lang w:eastAsia="zh-CN"/>
        </w:rPr>
      </w:pPr>
      <w:r>
        <w:rPr>
          <w:rFonts w:eastAsia="SimSun"/>
          <w:szCs w:val="20"/>
          <w:lang w:eastAsia="zh-CN"/>
        </w:rPr>
        <w:lastRenderedPageBreak/>
        <w:t>In our understanding, the above RAN1 #118bis agreement was motivated by a RAN1 discussion on how to model LOS scattering, and was proposed with a</w:t>
      </w:r>
      <w:r w:rsidR="006F7B20">
        <w:rPr>
          <w:rFonts w:eastAsia="SimSun"/>
          <w:szCs w:val="20"/>
          <w:lang w:eastAsia="zh-CN"/>
        </w:rPr>
        <w:t>n</w:t>
      </w:r>
      <w:r>
        <w:rPr>
          <w:rFonts w:eastAsia="SimSun"/>
          <w:szCs w:val="20"/>
          <w:lang w:eastAsia="zh-CN"/>
        </w:rPr>
        <w:t xml:space="preserve"> intention to use the zero-delay NLOS rays to somehow cover the LOS scattering modeling. However, </w:t>
      </w:r>
      <w:r w:rsidR="00AC27BA">
        <w:rPr>
          <w:rFonts w:eastAsia="SimSun"/>
          <w:szCs w:val="20"/>
          <w:lang w:eastAsia="zh-CN"/>
        </w:rPr>
        <w:t>once the working assumption is confirmed</w:t>
      </w:r>
      <w:r>
        <w:rPr>
          <w:rFonts w:eastAsia="SimSun"/>
          <w:szCs w:val="20"/>
          <w:lang w:eastAsia="zh-CN"/>
        </w:rPr>
        <w:t xml:space="preserve"> to mandate the </w:t>
      </w:r>
      <w:r w:rsidRPr="006616EF">
        <w:rPr>
          <w:rFonts w:eastAsia="SimSun"/>
          <w:szCs w:val="20"/>
          <w:lang w:eastAsia="zh-CN"/>
        </w:rPr>
        <w:t xml:space="preserve">absolute delay modelling of </w:t>
      </w:r>
      <m:oMath>
        <m:r>
          <m:rPr>
            <m:sty m:val="p"/>
          </m:rPr>
          <w:rPr>
            <w:rFonts w:ascii="Cambria Math" w:hAnsi="Cambria Math"/>
            <w:szCs w:val="20"/>
          </w:rPr>
          <m:t>Δ</m:t>
        </m:r>
        <m:r>
          <w:rPr>
            <w:rFonts w:ascii="Cambria Math" w:hAnsi="Cambria Math"/>
            <w:szCs w:val="20"/>
          </w:rPr>
          <m:t>τ</m:t>
        </m:r>
      </m:oMath>
      <w:r>
        <w:rPr>
          <w:rFonts w:eastAsia="SimSun"/>
          <w:szCs w:val="20"/>
        </w:rPr>
        <w:t xml:space="preserve"> to apply</w:t>
      </w:r>
      <w:r w:rsidR="00AC27BA">
        <w:rPr>
          <w:rFonts w:eastAsia="SimSun"/>
          <w:szCs w:val="20"/>
          <w:lang w:eastAsia="zh-CN"/>
        </w:rPr>
        <w:t xml:space="preserve">, </w:t>
      </w:r>
      <w:r>
        <w:rPr>
          <w:rFonts w:eastAsia="SimSun"/>
          <w:szCs w:val="20"/>
          <w:lang w:eastAsia="zh-CN"/>
        </w:rPr>
        <w:t xml:space="preserve">the sub-bullet of RAN1 #118bis agreement </w:t>
      </w:r>
      <w:r w:rsidR="006F7B20">
        <w:rPr>
          <w:rFonts w:eastAsia="SimSun"/>
          <w:szCs w:val="20"/>
          <w:lang w:eastAsia="zh-CN"/>
        </w:rPr>
        <w:t>collapses</w:t>
      </w:r>
      <w:r>
        <w:rPr>
          <w:rFonts w:eastAsia="SimSun"/>
          <w:szCs w:val="20"/>
          <w:lang w:eastAsia="zh-CN"/>
        </w:rPr>
        <w:t>, and there is no RAN1 agreement on the table to support modeling of LOS scattering, which is a step-back with nothing wrong on the RAN1 #118bis agreement</w:t>
      </w:r>
      <w:r w:rsidR="006F7B20">
        <w:rPr>
          <w:rFonts w:eastAsia="SimSun"/>
          <w:szCs w:val="20"/>
          <w:lang w:eastAsia="zh-CN"/>
        </w:rPr>
        <w:t xml:space="preserve"> itself</w:t>
      </w:r>
      <w:r>
        <w:rPr>
          <w:rFonts w:eastAsia="SimSun"/>
          <w:szCs w:val="20"/>
          <w:lang w:eastAsia="zh-CN"/>
        </w:rPr>
        <w:t xml:space="preserve">. So before RAN1 </w:t>
      </w:r>
      <w:r w:rsidR="00814F5E">
        <w:rPr>
          <w:rFonts w:eastAsia="SimSun"/>
          <w:szCs w:val="20"/>
          <w:lang w:eastAsia="zh-CN"/>
        </w:rPr>
        <w:t>confirm</w:t>
      </w:r>
      <w:r>
        <w:rPr>
          <w:rFonts w:eastAsia="SimSun"/>
          <w:szCs w:val="20"/>
          <w:lang w:eastAsia="zh-CN"/>
        </w:rPr>
        <w:t>s</w:t>
      </w:r>
      <w:r w:rsidR="00814F5E">
        <w:rPr>
          <w:rFonts w:eastAsia="SimSun"/>
          <w:szCs w:val="20"/>
          <w:lang w:eastAsia="zh-CN"/>
        </w:rPr>
        <w:t xml:space="preserve"> </w:t>
      </w:r>
      <w:r>
        <w:rPr>
          <w:rFonts w:eastAsia="SimSun"/>
          <w:szCs w:val="20"/>
          <w:lang w:eastAsia="zh-CN"/>
        </w:rPr>
        <w:t xml:space="preserve">the RAN1 #120 </w:t>
      </w:r>
      <w:r w:rsidR="00814F5E">
        <w:rPr>
          <w:rFonts w:eastAsia="SimSun"/>
          <w:szCs w:val="20"/>
          <w:lang w:eastAsia="zh-CN"/>
        </w:rPr>
        <w:t>working assumption</w:t>
      </w:r>
      <w:r>
        <w:rPr>
          <w:rFonts w:eastAsia="SimSun"/>
          <w:szCs w:val="20"/>
          <w:lang w:eastAsia="zh-CN"/>
        </w:rPr>
        <w:t xml:space="preserve"> on absolute delay, RAN1 may</w:t>
      </w:r>
      <w:r w:rsidR="00814F5E">
        <w:rPr>
          <w:rFonts w:eastAsia="SimSun"/>
          <w:szCs w:val="20"/>
          <w:lang w:eastAsia="zh-CN"/>
        </w:rPr>
        <w:t xml:space="preserve"> need to achieve an agreement </w:t>
      </w:r>
      <w:r>
        <w:rPr>
          <w:rFonts w:eastAsia="SimSun"/>
          <w:szCs w:val="20"/>
          <w:lang w:eastAsia="zh-CN"/>
        </w:rPr>
        <w:t xml:space="preserve">first </w:t>
      </w:r>
      <w:r w:rsidR="00814F5E">
        <w:rPr>
          <w:rFonts w:eastAsia="SimSun"/>
          <w:szCs w:val="20"/>
          <w:lang w:eastAsia="zh-CN"/>
        </w:rPr>
        <w:t xml:space="preserve">on a </w:t>
      </w:r>
      <w:r>
        <w:rPr>
          <w:rFonts w:eastAsia="SimSun"/>
          <w:szCs w:val="20"/>
          <w:lang w:eastAsia="zh-CN"/>
        </w:rPr>
        <w:t xml:space="preserve">LOS scattering model </w:t>
      </w:r>
      <w:r w:rsidR="00814F5E">
        <w:rPr>
          <w:rFonts w:eastAsia="SimSun"/>
          <w:szCs w:val="20"/>
          <w:lang w:eastAsia="zh-CN"/>
        </w:rPr>
        <w:t xml:space="preserve">when </w:t>
      </w:r>
      <m:oMath>
        <m:r>
          <m:rPr>
            <m:sty m:val="p"/>
          </m:rPr>
          <w:rPr>
            <w:rFonts w:ascii="Cambria Math" w:eastAsia="SimSun" w:hAnsi="Cambria Math"/>
            <w:szCs w:val="20"/>
            <w:lang w:eastAsia="zh-CN"/>
          </w:rPr>
          <m:t>Δ</m:t>
        </m:r>
        <m:r>
          <w:rPr>
            <w:rFonts w:ascii="Cambria Math" w:eastAsia="SimSun" w:hAnsi="Cambria Math"/>
            <w:szCs w:val="20"/>
            <w:lang w:eastAsia="zh-CN"/>
          </w:rPr>
          <m:t>τ</m:t>
        </m:r>
      </m:oMath>
      <w:r w:rsidR="00814F5E" w:rsidRPr="00814F5E">
        <w:rPr>
          <w:rFonts w:eastAsia="SimSun"/>
          <w:szCs w:val="20"/>
          <w:lang w:eastAsia="zh-CN"/>
        </w:rPr>
        <w:t xml:space="preserve"> is applied</w:t>
      </w:r>
      <w:r w:rsidR="00814F5E">
        <w:rPr>
          <w:rFonts w:eastAsia="SimSun"/>
          <w:szCs w:val="20"/>
          <w:lang w:eastAsia="zh-CN"/>
        </w:rPr>
        <w:t>.</w:t>
      </w:r>
    </w:p>
    <w:p w14:paraId="0CED7521" w14:textId="6F90F76C" w:rsidR="007E26F0" w:rsidRPr="006F7B20" w:rsidRDefault="007E26F0" w:rsidP="00AC27BA">
      <w:pPr>
        <w:rPr>
          <w:b/>
          <w:i/>
          <w:szCs w:val="20"/>
        </w:rPr>
      </w:pPr>
      <w:r w:rsidRPr="006F7B20">
        <w:rPr>
          <w:b/>
          <w:i/>
          <w:szCs w:val="20"/>
        </w:rPr>
        <w:t xml:space="preserve">Proposal </w:t>
      </w:r>
      <w:r w:rsidR="00287AC8" w:rsidRPr="006F7B20">
        <w:rPr>
          <w:b/>
          <w:i/>
          <w:szCs w:val="20"/>
        </w:rPr>
        <w:t>2</w:t>
      </w:r>
      <w:r w:rsidRPr="006F7B20">
        <w:rPr>
          <w:b/>
          <w:i/>
          <w:szCs w:val="20"/>
        </w:rPr>
        <w:t xml:space="preserve">: </w:t>
      </w:r>
      <w:r w:rsidR="006F7B20" w:rsidRPr="006F7B20">
        <w:rPr>
          <w:rFonts w:eastAsia="SimSun"/>
          <w:b/>
          <w:i/>
          <w:szCs w:val="20"/>
          <w:lang w:eastAsia="zh-CN"/>
        </w:rPr>
        <w:t xml:space="preserve">Before RAN1 confirms the RAN1 #120 working assumption on absolute delay, RAN1 seeks for an agreement on a LOS scattering model with non-zero </w:t>
      </w:r>
      <m:oMath>
        <m:r>
          <m:rPr>
            <m:sty m:val="bi"/>
          </m:rPr>
          <w:rPr>
            <w:rFonts w:ascii="Cambria Math" w:eastAsia="SimSun" w:hAnsi="Cambria Math"/>
            <w:szCs w:val="20"/>
            <w:lang w:eastAsia="zh-CN"/>
          </w:rPr>
          <m:t>Δτ</m:t>
        </m:r>
      </m:oMath>
      <w:r w:rsidR="006F7B20" w:rsidRPr="006F7B20">
        <w:rPr>
          <w:rFonts w:eastAsia="SimSun"/>
          <w:b/>
          <w:i/>
          <w:szCs w:val="20"/>
          <w:lang w:eastAsia="zh-CN"/>
        </w:rPr>
        <w:t xml:space="preserve"> being applied, in order to retain a modeling feature that has already been agreed.</w:t>
      </w:r>
    </w:p>
    <w:p w14:paraId="60C8E051" w14:textId="137B94B0" w:rsidR="00AB38CE" w:rsidRPr="00AB38CE" w:rsidRDefault="00AB38CE" w:rsidP="00AB38CE">
      <w:pPr>
        <w:pStyle w:val="ListParagraph"/>
        <w:ind w:leftChars="0" w:left="856"/>
        <w:rPr>
          <w:bCs/>
        </w:rPr>
      </w:pPr>
    </w:p>
    <w:p w14:paraId="15526104" w14:textId="24C4C865" w:rsidR="00440CAD" w:rsidRDefault="00EA6BF1">
      <w:pPr>
        <w:rPr>
          <w:b/>
          <w:i/>
          <w:iCs/>
          <w:u w:val="single"/>
        </w:rPr>
      </w:pPr>
      <w:r>
        <w:rPr>
          <w:b/>
          <w:i/>
          <w:iCs/>
          <w:u w:val="single"/>
        </w:rPr>
        <w:t>Doppler &amp; m</w:t>
      </w:r>
      <w:r w:rsidR="00697913">
        <w:rPr>
          <w:b/>
          <w:i/>
          <w:iCs/>
          <w:u w:val="single"/>
        </w:rPr>
        <w:t>icro-Doppler modeling</w:t>
      </w:r>
    </w:p>
    <w:p w14:paraId="146084E9" w14:textId="77777777" w:rsidR="0088188B" w:rsidRDefault="00EC49F8">
      <w:pPr>
        <w:rPr>
          <w:bCs/>
        </w:rPr>
      </w:pPr>
      <w:r>
        <w:rPr>
          <w:bCs/>
        </w:rPr>
        <w:t xml:space="preserve">Micro-Doppler is a key </w:t>
      </w:r>
      <w:r w:rsidR="0046066F">
        <w:rPr>
          <w:bCs/>
        </w:rPr>
        <w:t xml:space="preserve">property that can be widely used in detection of existence of a sensing target and differentiation between a sensing target and an unwanted environmental object, given different objects can have different micro-Doppler signatures, as </w:t>
      </w:r>
      <w:r w:rsidR="00BA30C4">
        <w:rPr>
          <w:bCs/>
        </w:rPr>
        <w:t>shown in Ta</w:t>
      </w:r>
      <w:r w:rsidR="00BA30C4" w:rsidRPr="004419C3">
        <w:rPr>
          <w:bCs/>
        </w:rPr>
        <w:t xml:space="preserve">ble 1. Table </w:t>
      </w:r>
      <w:r w:rsidR="00BA30C4" w:rsidRPr="004419C3">
        <w:rPr>
          <w:rFonts w:eastAsiaTheme="minorEastAsia"/>
          <w:lang w:eastAsia="zh-CN"/>
        </w:rPr>
        <w:t>1 lists so</w:t>
      </w:r>
      <w:r w:rsidR="00BA30C4">
        <w:rPr>
          <w:rFonts w:eastAsiaTheme="minorEastAsia"/>
          <w:lang w:eastAsia="zh-CN"/>
        </w:rPr>
        <w:t xml:space="preserve">me typical micro-Doppler models, which have been well-studied </w:t>
      </w:r>
      <w:r w:rsidR="008D6FB6">
        <w:fldChar w:fldCharType="begin"/>
      </w:r>
      <w:r w:rsidR="00BA30C4">
        <w:instrText xml:space="preserve"> REF _Ref1470153053 \r \h </w:instrText>
      </w:r>
      <w:r w:rsidR="008D6FB6">
        <w:fldChar w:fldCharType="separate"/>
      </w:r>
      <w:r w:rsidR="00BA30C4">
        <w:t>[</w:t>
      </w:r>
      <w:r w:rsidR="00417C63">
        <w:t>3</w:t>
      </w:r>
      <w:proofErr w:type="gramStart"/>
      <w:r w:rsidR="00BA30C4">
        <w:t>]</w:t>
      </w:r>
      <w:proofErr w:type="gramEnd"/>
      <w:r w:rsidR="008D6FB6">
        <w:fldChar w:fldCharType="end"/>
      </w:r>
      <w:r w:rsidR="00417C63">
        <w:t>[4]</w:t>
      </w:r>
      <w:r w:rsidR="00BA30C4">
        <w:rPr>
          <w:rFonts w:eastAsiaTheme="minorEastAsia"/>
          <w:lang w:eastAsia="zh-CN"/>
        </w:rPr>
        <w:t>.</w:t>
      </w:r>
      <w:r w:rsidR="0046066F">
        <w:rPr>
          <w:bCs/>
        </w:rPr>
        <w:t xml:space="preserve"> Meanwhile, as a channel model methodology, the ISAC channel model does not need to, and also should not, restrict itself to a set of micro-Doppler functions for a limited number of </w:t>
      </w:r>
      <w:r w:rsidR="00217215">
        <w:rPr>
          <w:bCs/>
        </w:rPr>
        <w:t>sensing objects or unwanted objects</w:t>
      </w:r>
      <w:r w:rsidR="001227ED">
        <w:rPr>
          <w:bCs/>
        </w:rPr>
        <w:t xml:space="preserve">, although the informational examples could be helpful. Therefore, a generic placeholder </w:t>
      </w:r>
      <w:r w:rsidR="000E7BDD">
        <w:rPr>
          <w:bCs/>
        </w:rPr>
        <w:t xml:space="preserve">per ray-level </w:t>
      </w:r>
      <w:r w:rsidR="001227ED">
        <w:rPr>
          <w:bCs/>
        </w:rPr>
        <w:t xml:space="preserve">for micro-Doppler in the target channel CIR should be sufficient for Rel-19 ISAC channel model. </w:t>
      </w:r>
    </w:p>
    <w:p w14:paraId="55D7A9CC" w14:textId="77777777" w:rsidR="00BA30C4" w:rsidRDefault="00BA30C4" w:rsidP="00BA30C4">
      <w:pPr>
        <w:pStyle w:val="Caption"/>
        <w:jc w:val="center"/>
        <w:rPr>
          <w:rFonts w:eastAsiaTheme="minorEastAsia"/>
          <w:lang w:val="en-US" w:eastAsia="zh-CN"/>
        </w:rPr>
      </w:pPr>
      <w:bookmarkStart w:id="4" w:name="_Ref1619625809"/>
      <w:r>
        <w:t>Tabl</w:t>
      </w:r>
      <w:r w:rsidRPr="004419C3">
        <w:t xml:space="preserve">e </w:t>
      </w:r>
      <w:bookmarkEnd w:id="4"/>
      <w:r w:rsidRPr="004419C3">
        <w:t>1</w:t>
      </w:r>
      <w:r w:rsidRPr="004419C3">
        <w:rPr>
          <w:lang w:val="en-US"/>
        </w:rPr>
        <w:t xml:space="preserve"> Mi</w:t>
      </w:r>
      <w:r>
        <w:rPr>
          <w:lang w:val="en-US"/>
        </w:rPr>
        <w:t>cro-Doppler modeling</w:t>
      </w:r>
    </w:p>
    <w:tbl>
      <w:tblPr>
        <w:tblStyle w:val="TableGrid"/>
        <w:tblW w:w="0" w:type="auto"/>
        <w:tblLook w:val="04A0" w:firstRow="1" w:lastRow="0" w:firstColumn="1" w:lastColumn="0" w:noHBand="0" w:noVBand="1"/>
      </w:tblPr>
      <w:tblGrid>
        <w:gridCol w:w="1458"/>
        <w:gridCol w:w="7604"/>
      </w:tblGrid>
      <w:tr w:rsidR="00BA30C4" w14:paraId="634B4E47" w14:textId="77777777" w:rsidTr="00BA30C4">
        <w:tc>
          <w:tcPr>
            <w:tcW w:w="0" w:type="auto"/>
          </w:tcPr>
          <w:p w14:paraId="4D99D811" w14:textId="77777777" w:rsidR="00BA30C4" w:rsidRDefault="00BA30C4" w:rsidP="00BA30C4">
            <w:pPr>
              <w:spacing w:before="60" w:after="60" w:line="240" w:lineRule="auto"/>
              <w:jc w:val="both"/>
              <w:rPr>
                <w:rFonts w:eastAsiaTheme="minorEastAsia"/>
                <w:lang w:eastAsia="zh-CN"/>
              </w:rPr>
            </w:pPr>
            <w:r>
              <w:rPr>
                <w:rFonts w:eastAsiaTheme="minorEastAsia"/>
                <w:lang w:eastAsia="zh-CN"/>
              </w:rPr>
              <w:t>Sensing targets</w:t>
            </w:r>
          </w:p>
        </w:tc>
        <w:tc>
          <w:tcPr>
            <w:tcW w:w="0" w:type="auto"/>
          </w:tcPr>
          <w:p w14:paraId="2202DFAA" w14:textId="77777777" w:rsidR="00BA30C4" w:rsidRDefault="00BA30C4" w:rsidP="00BA30C4">
            <w:pPr>
              <w:spacing w:before="60" w:after="60" w:line="240" w:lineRule="auto"/>
              <w:jc w:val="center"/>
              <w:rPr>
                <w:rFonts w:eastAsiaTheme="minorEastAsia"/>
                <w:lang w:eastAsia="zh-CN"/>
              </w:rPr>
            </w:pPr>
            <w:r>
              <w:rPr>
                <w:rFonts w:eastAsiaTheme="minorEastAsia" w:hint="eastAsia"/>
                <w:lang w:eastAsia="zh-CN"/>
              </w:rPr>
              <w:t>Micro-Doppler</w:t>
            </w:r>
            <w:r>
              <w:rPr>
                <w:rFonts w:eastAsiaTheme="minorEastAsia"/>
                <w:lang w:eastAsia="zh-CN"/>
              </w:rPr>
              <w:t xml:space="preserve"> function f(t)</w:t>
            </w:r>
          </w:p>
        </w:tc>
      </w:tr>
      <w:tr w:rsidR="00BA30C4" w14:paraId="18902EA7" w14:textId="77777777" w:rsidTr="00BA30C4">
        <w:tc>
          <w:tcPr>
            <w:tcW w:w="0" w:type="auto"/>
          </w:tcPr>
          <w:p w14:paraId="5B06EB9C" w14:textId="77777777" w:rsidR="00BA30C4" w:rsidRDefault="00BA30C4" w:rsidP="00BA30C4">
            <w:pPr>
              <w:spacing w:before="60" w:after="60" w:line="240" w:lineRule="auto"/>
              <w:jc w:val="both"/>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14:paraId="33899624" w14:textId="7D63355E" w:rsidR="00BA30C4" w:rsidRDefault="00BA30C4" w:rsidP="00BA30C4">
            <w:pPr>
              <w:spacing w:before="60" w:after="60" w:line="240" w:lineRule="auto"/>
              <w:rPr>
                <w:rFonts w:eastAsiaTheme="minorEastAsia"/>
                <w:lang w:eastAsia="zh-CN"/>
              </w:rPr>
            </w:pPr>
            <w:r>
              <w:rPr>
                <w:rFonts w:ascii="TimesNewRomanPSMT" w:eastAsia="SimSun" w:hAnsi="TimesNewRomanPSMT" w:cs="TimesNewRomanPSMT"/>
                <w:szCs w:val="20"/>
                <w:lang w:eastAsia="zh-CN"/>
              </w:rPr>
              <w:t xml:space="preserve">The </w:t>
            </w:r>
            <w:r>
              <w:rPr>
                <w:rFonts w:eastAsiaTheme="minorEastAsia"/>
                <w:lang w:eastAsia="zh-CN"/>
              </w:rPr>
              <w:t>k</w:t>
            </w:r>
            <w:r>
              <w:rPr>
                <w:rFonts w:eastAsiaTheme="minorEastAsia"/>
                <w:vertAlign w:val="superscript"/>
                <w:lang w:eastAsia="zh-CN"/>
              </w:rPr>
              <w:t>th</w:t>
            </w:r>
            <w:r>
              <w:rPr>
                <w:rFonts w:ascii="TimesNewRomanPSMT" w:eastAsia="SimSun" w:hAnsi="TimesNewRomanPSMT" w:cs="TimesNewRomanPSMT"/>
                <w:szCs w:val="20"/>
                <w:lang w:eastAsia="zh-CN"/>
              </w:rPr>
              <w:t xml:space="preserve"> blade of the</w:t>
            </w:r>
            <w:r>
              <w:rPr>
                <w:rFonts w:ascii="TimesNewRomanPSMT" w:eastAsia="SimSun" w:hAnsi="TimesNewRomanPSMT" w:cs="TimesNewRomanPSMT" w:hint="eastAsia"/>
                <w:szCs w:val="20"/>
                <w:lang w:eastAsia="zh-CN"/>
              </w:rPr>
              <w:t xml:space="preserve"> </w:t>
            </w:r>
            <w:proofErr w:type="spellStart"/>
            <w:r>
              <w:rPr>
                <w:rFonts w:eastAsiaTheme="minorEastAsia"/>
                <w:lang w:eastAsia="zh-CN"/>
              </w:rPr>
              <w:t>d</w:t>
            </w:r>
            <w:r>
              <w:rPr>
                <w:rFonts w:eastAsiaTheme="minorEastAsia"/>
                <w:vertAlign w:val="superscript"/>
                <w:lang w:eastAsia="zh-CN"/>
              </w:rPr>
              <w:t>th</w:t>
            </w:r>
            <w:proofErr w:type="spellEnd"/>
            <w:r>
              <w:rPr>
                <w:rFonts w:ascii="TimesNewRomanPSMT" w:eastAsia="SimSun" w:hAnsi="TimesNewRomanPSMT" w:cs="TimesNewRomanPSMT"/>
                <w:szCs w:val="20"/>
                <w:lang w:eastAsia="zh-CN"/>
              </w:rPr>
              <w:t xml:space="preserve"> rotor:</w:t>
            </w:r>
            <w:r>
              <w:rPr>
                <w:rFonts w:eastAsiaTheme="minorEastAsia" w:hint="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=Lcos</m:t>
              </m:r>
              <m:d>
                <m:dPr>
                  <m:ctrlPr>
                    <w:rPr>
                      <w:rFonts w:ascii="Cambria Math" w:eastAsiaTheme="minorEastAsia" w:hAnsi="Cambria Math"/>
                      <w:i/>
                      <w:lang w:eastAsia="zh-CN"/>
                    </w:rPr>
                  </m:ctrlPr>
                </m:dPr>
                <m:e>
                  <m:r>
                    <w:rPr>
                      <w:rFonts w:ascii="Cambria Math" w:eastAsiaTheme="minorEastAsia" w:hAnsi="Cambria Math"/>
                      <w:lang w:eastAsia="zh-CN"/>
                    </w:rPr>
                    <m:t>β</m:t>
                  </m:r>
                </m:e>
              </m:d>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e>
                  </m:d>
                </m:e>
              </m:func>
              <m:r>
                <w:rPr>
                  <w:rFonts w:ascii="Cambria Math" w:eastAsiaTheme="minorEastAsia" w:hAnsi="Cambria Math"/>
                  <w:lang w:eastAsia="zh-CN"/>
                </w:rPr>
                <m:t>,L=</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e>
              </m:d>
              <m:r>
                <m:rPr>
                  <m:lit/>
                </m:rPr>
                <w:rPr>
                  <w:rFonts w:ascii="Cambria Math" w:eastAsiaTheme="minorEastAsia" w:hAnsi="Cambria Math"/>
                  <w:lang w:eastAsia="zh-CN"/>
                </w:rPr>
                <m:t>/</m:t>
              </m:r>
              <m:r>
                <w:rPr>
                  <w:rFonts w:ascii="Cambria Math" w:eastAsiaTheme="minorEastAsia" w:hAnsi="Cambria Math"/>
                  <w:lang w:eastAsia="zh-CN"/>
                </w:rPr>
                <m:t>2,</m:t>
              </m:r>
            </m:oMath>
            <w:r>
              <w:rPr>
                <w:rFonts w:ascii="TimesNewRomanPSMT" w:eastAsia="SimSun" w:hAnsi="TimesNewRomanPSMT" w:cs="TimesNewRomanPSMT"/>
                <w:szCs w:val="20"/>
                <w:lang w:eastAsia="zh-CN"/>
              </w:rPr>
              <w:t xml:space="preserve"> </w:t>
            </w:r>
          </w:p>
          <w:p w14:paraId="4051AE15" w14:textId="77777777" w:rsidR="00BA30C4" w:rsidRDefault="00207101" w:rsidP="009341F8">
            <w:pPr>
              <w:spacing w:before="60" w:after="60" w:line="240" w:lineRule="auto"/>
              <w:rPr>
                <w:rFonts w:ascii="TimesNewRomanPSMT" w:eastAsia="SimSun" w:hAnsi="TimesNewRomanPSMT" w:cs="TimesNewRomanPSMT" w:hint="eastAsia"/>
                <w:szCs w:val="20"/>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oMath>
            <w:r w:rsidR="00BA30C4">
              <w:rPr>
                <w:rFonts w:ascii="TimesNewRomanPSMT" w:eastAsia="SimSun" w:hAnsi="TimesNewRomanPSMT" w:cs="TimesNewRomanPSMT"/>
                <w:szCs w:val="20"/>
                <w:lang w:eastAsia="zh-CN"/>
              </w:rPr>
              <w:t xml:space="preserve"> is the distance between the</w:t>
            </w:r>
            <w:r w:rsidR="00BA30C4">
              <w:rPr>
                <w:rFonts w:ascii="TimesNewRomanPSMT" w:eastAsia="SimSun" w:hAnsi="TimesNewRomanPSMT" w:cs="TimesNewRomanPSMT" w:hint="eastAsia"/>
                <w:szCs w:val="20"/>
                <w:lang w:eastAsia="zh-CN"/>
              </w:rPr>
              <w:t xml:space="preserve"> </w:t>
            </w:r>
            <w:r w:rsidR="00BA30C4">
              <w:rPr>
                <w:rFonts w:ascii="TimesNewRomanPSMT" w:eastAsia="SimSun" w:hAnsi="TimesNewRomanPSMT" w:cs="TimesNewRomanPSMT"/>
                <w:szCs w:val="20"/>
                <w:lang w:eastAsia="zh-CN"/>
              </w:rPr>
              <w:t xml:space="preserve">blade roots and the center of the rotation,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 xml:space="preserve">2 </m:t>
                  </m:r>
                </m:sub>
              </m:sSub>
            </m:oMath>
            <w:r w:rsidR="00BA30C4">
              <w:rPr>
                <w:rFonts w:ascii="TimesNewRomanPSMT" w:eastAsia="SimSun" w:hAnsi="TimesNewRomanPSMT" w:cs="TimesNewRomanPSMT"/>
                <w:szCs w:val="20"/>
                <w:lang w:eastAsia="zh-CN"/>
              </w:rPr>
              <w:t>as the</w:t>
            </w:r>
            <w:r w:rsidR="00BA30C4">
              <w:rPr>
                <w:rFonts w:ascii="TimesNewRomanPSMT" w:eastAsia="SimSun" w:hAnsi="TimesNewRomanPSMT" w:cs="TimesNewRomanPSMT" w:hint="eastAsia"/>
                <w:szCs w:val="20"/>
                <w:lang w:eastAsia="zh-CN"/>
              </w:rPr>
              <w:t xml:space="preserve"> </w:t>
            </w:r>
            <w:r w:rsidR="00BA30C4">
              <w:rPr>
                <w:rFonts w:ascii="TimesNewRomanPSMT" w:eastAsia="SimSun" w:hAnsi="TimesNewRomanPSMT" w:cs="TimesNewRomanPSMT"/>
                <w:szCs w:val="20"/>
                <w:lang w:eastAsia="zh-CN"/>
              </w:rPr>
              <w:t xml:space="preserve">distance between the blade tip and the center of the rotation, </w:t>
            </w:r>
            <w:r w:rsidR="00BA30C4">
              <w:rPr>
                <w:rFonts w:ascii="Arial" w:eastAsia="SimSun" w:hAnsi="Arial" w:cs="Arial"/>
                <w:i/>
                <w:szCs w:val="20"/>
                <w:lang w:eastAsia="zh-CN"/>
              </w:rPr>
              <w:t>β</w:t>
            </w:r>
            <w:r w:rsidR="00BA30C4">
              <w:rPr>
                <w:rFonts w:ascii="Cambria" w:eastAsia="SimSun" w:hAnsi="Cambria" w:cs="Cambria"/>
                <w:szCs w:val="20"/>
                <w:lang w:eastAsia="zh-CN"/>
              </w:rPr>
              <w:t xml:space="preserve"> </w:t>
            </w:r>
            <w:r w:rsidR="00BA30C4">
              <w:rPr>
                <w:rFonts w:ascii="TimesNewRomanPSMT" w:eastAsia="SimSun" w:hAnsi="TimesNewRomanPSMT" w:cs="TimesNewRomanPSMT"/>
                <w:szCs w:val="20"/>
                <w:lang w:eastAsia="zh-CN"/>
              </w:rPr>
              <w:t>is the elevation</w:t>
            </w:r>
            <w:r w:rsidR="00BA30C4">
              <w:rPr>
                <w:rFonts w:ascii="TimesNewRomanPSMT" w:eastAsia="SimSun" w:hAnsi="TimesNewRomanPSMT" w:cs="TimesNewRomanPSMT" w:hint="eastAsia"/>
                <w:szCs w:val="20"/>
                <w:lang w:eastAsia="zh-CN"/>
              </w:rPr>
              <w:t xml:space="preserve"> </w:t>
            </w:r>
            <w:r w:rsidR="00BA30C4">
              <w:rPr>
                <w:rFonts w:ascii="TimesNewRomanPSMT" w:eastAsia="SimSun" w:hAnsi="TimesNewRomanPSMT" w:cs="TimesNewRomanPSMT"/>
                <w:szCs w:val="20"/>
                <w:lang w:eastAsia="zh-CN"/>
              </w:rPr>
              <w:t>angle of the rotor to the radar line-of-sight (LOS), and</w:t>
            </w:r>
            <w:r w:rsidR="00BA30C4">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r>
                <w:rPr>
                  <w:rFonts w:ascii="Cambria Math" w:eastAsiaTheme="minorEastAsia" w:hAnsi="Cambria Math"/>
                  <w:lang w:eastAsia="zh-CN"/>
                </w:rPr>
                <m:t>t</m:t>
              </m:r>
            </m:oMath>
            <w:r w:rsidR="00BA30C4">
              <w:rPr>
                <w:rFonts w:ascii="Cambria" w:eastAsia="SimSun" w:hAnsi="Cambria" w:cs="Cambria"/>
                <w:szCs w:val="20"/>
                <w:lang w:eastAsia="zh-CN"/>
              </w:rPr>
              <w:t xml:space="preserve">  </w:t>
            </w:r>
            <w:r w:rsidR="00BA30C4">
              <w:rPr>
                <w:rFonts w:ascii="TimesNewRomanPSMT" w:eastAsia="SimSun" w:hAnsi="TimesNewRomanPSMT" w:cs="TimesNewRomanPSMT"/>
                <w:szCs w:val="20"/>
                <w:lang w:eastAsia="zh-CN"/>
              </w:rPr>
              <w:t xml:space="preserve">is the phase of the </w:t>
            </w:r>
            <w:r w:rsidR="00BA30C4">
              <w:rPr>
                <w:rFonts w:eastAsiaTheme="minorEastAsia"/>
                <w:lang w:eastAsia="zh-CN"/>
              </w:rPr>
              <w:t>k</w:t>
            </w:r>
            <w:r w:rsidR="00BA30C4">
              <w:rPr>
                <w:rFonts w:eastAsiaTheme="minorEastAsia"/>
                <w:vertAlign w:val="superscript"/>
                <w:lang w:eastAsia="zh-CN"/>
              </w:rPr>
              <w:t>th</w:t>
            </w:r>
            <w:r w:rsidR="00BA30C4">
              <w:rPr>
                <w:rFonts w:ascii="TimesNewRomanPSMT" w:eastAsia="SimSun" w:hAnsi="TimesNewRomanPSMT" w:cs="TimesNewRomanPSMT"/>
                <w:szCs w:val="20"/>
                <w:lang w:eastAsia="zh-CN"/>
              </w:rPr>
              <w:t xml:space="preserve"> blade of the</w:t>
            </w:r>
            <w:r w:rsidR="00BA30C4">
              <w:rPr>
                <w:rFonts w:ascii="TimesNewRomanPSMT" w:eastAsia="SimSun" w:hAnsi="TimesNewRomanPSMT" w:cs="TimesNewRomanPSMT" w:hint="eastAsia"/>
                <w:szCs w:val="20"/>
                <w:lang w:eastAsia="zh-CN"/>
              </w:rPr>
              <w:t xml:space="preserve"> </w:t>
            </w:r>
            <w:proofErr w:type="spellStart"/>
            <w:r w:rsidR="00BA30C4">
              <w:rPr>
                <w:rFonts w:eastAsiaTheme="minorEastAsia"/>
                <w:lang w:eastAsia="zh-CN"/>
              </w:rPr>
              <w:t>d</w:t>
            </w:r>
            <w:r w:rsidR="00BA30C4">
              <w:rPr>
                <w:rFonts w:eastAsiaTheme="minorEastAsia"/>
                <w:vertAlign w:val="superscript"/>
                <w:lang w:eastAsia="zh-CN"/>
              </w:rPr>
              <w:t>th</w:t>
            </w:r>
            <w:proofErr w:type="spellEnd"/>
            <w:r w:rsidR="00BA30C4">
              <w:rPr>
                <w:rFonts w:ascii="TimesNewRomanPSMT" w:eastAsia="SimSun" w:hAnsi="TimesNewRomanPSMT" w:cs="TimesNewRomanPSMT"/>
                <w:szCs w:val="20"/>
                <w:lang w:eastAsia="zh-CN"/>
              </w:rPr>
              <w:t xml:space="preserve"> rotor, with</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oMath>
            <w:r w:rsidR="00BA30C4">
              <w:rPr>
                <w:rFonts w:ascii="Cambria" w:eastAsia="SimSun" w:hAnsi="Cambria" w:cs="Cambria"/>
                <w:szCs w:val="20"/>
                <w:lang w:eastAsia="zh-CN"/>
              </w:rPr>
              <w:t xml:space="preserve"> </w:t>
            </w:r>
            <w:r w:rsidR="00BA30C4">
              <w:rPr>
                <w:rFonts w:ascii="TimesNewRomanPSMT" w:eastAsia="SimSun" w:hAnsi="TimesNewRomanPSMT" w:cs="TimesNewRomanPSMT"/>
                <w:szCs w:val="20"/>
                <w:lang w:eastAsia="zh-CN"/>
              </w:rPr>
              <w:t>denoting the initial rotation angle, and</w:t>
            </w:r>
            <w:r w:rsidR="00BA30C4">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oMath>
            <w:r w:rsidR="00BA30C4">
              <w:rPr>
                <w:rFonts w:ascii="Cambria" w:eastAsia="SimSun" w:hAnsi="Cambria" w:cs="Cambria"/>
                <w:sz w:val="14"/>
                <w:szCs w:val="14"/>
                <w:lang w:eastAsia="zh-CN"/>
              </w:rPr>
              <w:t xml:space="preserve"> </w:t>
            </w:r>
            <w:r w:rsidR="00BA30C4">
              <w:rPr>
                <w:rFonts w:ascii="TimesNewRomanPSMT" w:eastAsia="SimSun" w:hAnsi="TimesNewRomanPSMT" w:cs="TimesNewRomanPSMT"/>
                <w:szCs w:val="20"/>
                <w:lang w:eastAsia="zh-CN"/>
              </w:rPr>
              <w:t xml:space="preserve">is the rotation radian frequency of the </w:t>
            </w:r>
            <w:proofErr w:type="spellStart"/>
            <w:r w:rsidR="00BA30C4">
              <w:rPr>
                <w:rFonts w:eastAsiaTheme="minorEastAsia"/>
                <w:lang w:eastAsia="zh-CN"/>
              </w:rPr>
              <w:t>d</w:t>
            </w:r>
            <w:r w:rsidR="00BA30C4">
              <w:rPr>
                <w:rFonts w:eastAsiaTheme="minorEastAsia"/>
                <w:vertAlign w:val="superscript"/>
                <w:lang w:eastAsia="zh-CN"/>
              </w:rPr>
              <w:t>th</w:t>
            </w:r>
            <w:proofErr w:type="spellEnd"/>
            <w:r w:rsidR="00BA30C4">
              <w:rPr>
                <w:rFonts w:eastAsiaTheme="minorEastAsia"/>
                <w:lang w:eastAsia="zh-CN"/>
              </w:rPr>
              <w:t xml:space="preserve"> </w:t>
            </w:r>
            <w:r w:rsidR="00BA30C4">
              <w:rPr>
                <w:rFonts w:ascii="TimesNewRomanPSMT" w:eastAsia="SimSun" w:hAnsi="TimesNewRomanPSMT" w:cs="TimesNewRomanPSMT"/>
                <w:szCs w:val="20"/>
                <w:lang w:eastAsia="zh-CN"/>
              </w:rPr>
              <w:t>rotor</w:t>
            </w:r>
            <w:r w:rsidR="009341F8">
              <w:t xml:space="preserve"> </w:t>
            </w:r>
            <w:r w:rsidR="008D6FB6">
              <w:fldChar w:fldCharType="begin"/>
            </w:r>
            <w:r w:rsidR="009341F8">
              <w:instrText xml:space="preserve"> REF _Ref181964368 \r \h </w:instrText>
            </w:r>
            <w:r w:rsidR="008D6FB6">
              <w:fldChar w:fldCharType="separate"/>
            </w:r>
            <w:r w:rsidR="009341F8">
              <w:t>[3]</w:t>
            </w:r>
            <w:r w:rsidR="008D6FB6">
              <w:fldChar w:fldCharType="end"/>
            </w:r>
            <w:r w:rsidR="00BA30C4">
              <w:rPr>
                <w:rFonts w:ascii="TimesNewRomanPSMT" w:eastAsia="SimSun" w:hAnsi="TimesNewRomanPSMT" w:cs="TimesNewRomanPSMT" w:hint="eastAsia"/>
                <w:szCs w:val="20"/>
                <w:lang w:eastAsia="zh-CN"/>
              </w:rPr>
              <w:t>.</w:t>
            </w:r>
          </w:p>
        </w:tc>
      </w:tr>
      <w:tr w:rsidR="00BA30C4" w14:paraId="6AEA1ECF" w14:textId="77777777" w:rsidTr="00BA30C4">
        <w:tc>
          <w:tcPr>
            <w:tcW w:w="0" w:type="auto"/>
          </w:tcPr>
          <w:p w14:paraId="6E5A7A08" w14:textId="77777777" w:rsidR="00BA30C4" w:rsidRDefault="00BA30C4" w:rsidP="00BA30C4">
            <w:pPr>
              <w:spacing w:before="60" w:after="60" w:line="240" w:lineRule="auto"/>
              <w:jc w:val="both"/>
              <w:rPr>
                <w:rFonts w:eastAsiaTheme="minorEastAsia"/>
                <w:lang w:eastAsia="zh-CN"/>
              </w:rPr>
            </w:pPr>
            <w:r>
              <w:rPr>
                <w:rFonts w:eastAsiaTheme="minorEastAsia" w:hint="eastAsia"/>
                <w:lang w:eastAsia="zh-CN"/>
              </w:rPr>
              <w:t>B</w:t>
            </w:r>
            <w:r>
              <w:rPr>
                <w:rFonts w:eastAsiaTheme="minorEastAsia"/>
                <w:lang w:eastAsia="zh-CN"/>
              </w:rPr>
              <w:t>irds</w:t>
            </w:r>
          </w:p>
        </w:tc>
        <w:tc>
          <w:tcPr>
            <w:tcW w:w="0" w:type="auto"/>
          </w:tcPr>
          <w:p w14:paraId="20087C0B" w14:textId="1414B080" w:rsidR="00BA30C4" w:rsidRDefault="00207101" w:rsidP="00BA30C4">
            <w:pPr>
              <w:spacing w:before="60" w:after="60" w:line="240" w:lineRule="auto"/>
              <w:jc w:val="both"/>
              <w:rPr>
                <w:rFonts w:ascii="TimesNewRomanPSMT" w:eastAsia="SimSun" w:hAnsi="TimesNewRomanPSMT" w:cs="TimesNewRomanPSMT" w:hint="eastAsia"/>
                <w:szCs w:val="20"/>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lsinϑcosαcos</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lcosϑsin</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e>
                </m:d>
              </m:oMath>
            </m:oMathPara>
          </w:p>
          <w:p w14:paraId="008B84A5" w14:textId="3E5A5535" w:rsidR="00BA30C4" w:rsidRDefault="00BA30C4" w:rsidP="00BA30C4">
            <w:pPr>
              <w:spacing w:before="60" w:after="60" w:line="240" w:lineRule="auto"/>
              <w:jc w:val="both"/>
              <w:rPr>
                <w:rFonts w:ascii="TimesNewRomanPSMT" w:eastAsia="SimSun" w:hAnsi="TimesNewRomanPSMT" w:cs="TimesNewRomanPSMT" w:hint="eastAsia"/>
                <w:szCs w:val="20"/>
                <w:lang w:eastAsia="zh-CN"/>
              </w:rPr>
            </w:pPr>
            <m:oMath>
              <m:r>
                <m:rPr>
                  <m:sty m:val="p"/>
                </m:rPr>
                <w:rPr>
                  <w:rFonts w:ascii="Cambria Math" w:eastAsia="SimSun" w:hAnsi="Cambria Math" w:cs="TimesNewRomanPSMT"/>
                  <w:szCs w:val="20"/>
                  <w:lang w:eastAsia="zh-CN"/>
                </w:rPr>
                <m:t xml:space="preserve"> </m:t>
              </m:r>
              <m:r>
                <w:rPr>
                  <w:rFonts w:ascii="Cambria Math" w:eastAsia="SimSun" w:hAnsi="Cambria Math" w:cs="TimesNewRomanPSMT"/>
                  <w:szCs w:val="20"/>
                  <w:lang w:eastAsia="zh-CN"/>
                </w:rPr>
                <m:t>α</m:t>
              </m:r>
            </m:oMath>
            <w:r>
              <w:rPr>
                <w:rFonts w:ascii="TimesNewRomanPSMT" w:eastAsia="SimSun" w:hAnsi="TimesNewRomanPSMT" w:cs="TimesNewRomanPSMT"/>
                <w:szCs w:val="20"/>
                <w:lang w:eastAsia="zh-CN"/>
              </w:rPr>
              <w:t xml:space="preserve"> </w:t>
            </w:r>
            <w:r>
              <w:rPr>
                <w:rFonts w:ascii="TimesNewRomanPSMT" w:eastAsia="SimSun" w:hAnsi="TimesNewRomanPSMT" w:cs="TimesNewRomanPSMT" w:hint="eastAsia"/>
                <w:szCs w:val="20"/>
                <w:lang w:eastAsia="zh-CN"/>
              </w:rPr>
              <w:t>is</w:t>
            </w:r>
            <w:r>
              <w:rPr>
                <w:rFonts w:ascii="TimesNewRomanPSMT" w:eastAsia="SimSun" w:hAnsi="TimesNewRomanPSMT" w:cs="TimesNewRomanPSMT"/>
                <w:szCs w:val="20"/>
                <w:lang w:eastAsia="zh-CN"/>
              </w:rPr>
              <w:t xml:space="preserve"> azimuth angle, </w:t>
            </w:r>
            <m:oMath>
              <m:r>
                <w:rPr>
                  <w:rFonts w:ascii="Cambria Math" w:eastAsia="SimSun" w:hAnsi="Cambria Math" w:cs="TimesNewRomanPSMT"/>
                  <w:szCs w:val="20"/>
                  <w:lang w:eastAsia="zh-CN"/>
                </w:rPr>
                <m:t>ϑ</m:t>
              </m:r>
            </m:oMath>
            <w:r>
              <w:rPr>
                <w:rFonts w:ascii="TimesNewRomanPSMT" w:eastAsia="SimSun" w:hAnsi="TimesNewRomanPSMT" w:cs="TimesNewRomanPSMT" w:hint="eastAsia"/>
                <w:szCs w:val="20"/>
                <w:lang w:eastAsia="zh-CN"/>
              </w:rPr>
              <w:t xml:space="preserve"> </w:t>
            </w:r>
            <w:r>
              <w:rPr>
                <w:rFonts w:ascii="TimesNewRomanPSMT" w:eastAsia="SimSun" w:hAnsi="TimesNewRomanPSMT" w:cs="TimesNewRomanPSMT"/>
                <w:szCs w:val="20"/>
                <w:lang w:eastAsia="zh-CN"/>
              </w:rPr>
              <w:t xml:space="preserve">is pitch angle and flapping angle is </w:t>
            </w:r>
            <m:oMath>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oMath>
          </w:p>
          <w:p w14:paraId="036C6ED5" w14:textId="619A389F" w:rsidR="00BA30C4" w:rsidRDefault="00B16914" w:rsidP="00BA30C4">
            <w:pPr>
              <w:spacing w:before="60" w:after="60" w:line="240" w:lineRule="auto"/>
              <w:jc w:val="both"/>
              <w:rPr>
                <w:rFonts w:ascii="TimesNewRomanPSMT" w:eastAsia="SimSun" w:hAnsi="TimesNewRomanPSMT" w:cs="TimesNewRomanPSMT" w:hint="eastAsia"/>
                <w:szCs w:val="20"/>
                <w:lang w:eastAsia="zh-CN"/>
              </w:rPr>
            </w:pPr>
            <m:oMathPara>
              <m:oMath>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d>
                  <m:dPr>
                    <m:ctrlPr>
                      <w:rPr>
                        <w:rFonts w:ascii="Cambria Math" w:eastAsia="SimSun" w:hAnsi="Cambria Math" w:cs="TimesNewRomanPSMT"/>
                        <w:szCs w:val="20"/>
                        <w:lang w:eastAsia="zh-CN"/>
                      </w:rPr>
                    </m:ctrlPr>
                  </m:dPr>
                  <m:e>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w:rPr>
                        <w:rFonts w:ascii="Cambria Math" w:eastAsia="SimSun" w:hAnsi="Cambria Math" w:cs="TimesNewRomanPSMT"/>
                        <w:szCs w:val="20"/>
                        <w:lang w:eastAsia="zh-CN"/>
                      </w:rPr>
                      <m:t>t</m:t>
                    </m:r>
                  </m:e>
                </m:d>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d>
                  <m:dPr>
                    <m:ctrlPr>
                      <w:rPr>
                        <w:rFonts w:ascii="Cambria Math" w:eastAsia="SimSun" w:hAnsi="Cambria Math" w:cs="TimesNewRomanPSMT"/>
                        <w:szCs w:val="20"/>
                        <w:lang w:eastAsia="zh-CN"/>
                      </w:rPr>
                    </m:ctrlPr>
                  </m:dPr>
                  <m:e>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w:rPr>
                        <w:rFonts w:ascii="Cambria Math" w:eastAsia="SimSun" w:hAnsi="Cambria Math" w:cs="TimesNewRomanPSMT"/>
                        <w:szCs w:val="20"/>
                        <w:lang w:eastAsia="zh-CN"/>
                      </w:rPr>
                      <m:t>t</m:t>
                    </m:r>
                  </m:e>
                </m:d>
              </m:oMath>
            </m:oMathPara>
          </w:p>
          <w:p w14:paraId="71E4A064" w14:textId="77777777" w:rsidR="00BA30C4" w:rsidRDefault="00207101" w:rsidP="009341F8">
            <w:pPr>
              <w:spacing w:before="60" w:after="60" w:line="240" w:lineRule="auto"/>
              <w:jc w:val="both"/>
              <w:rPr>
                <w:rFonts w:ascii="TimesNewRomanPSMT" w:eastAsia="SimSun" w:hAnsi="TimesNewRomanPSMT" w:cs="TimesNewRomanPSMT" w:hint="eastAsia"/>
                <w:szCs w:val="20"/>
                <w:lang w:eastAsia="zh-CN"/>
              </w:rPr>
            </w:pPr>
            <m:oMath>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m:rPr>
                  <m:sty m:val="p"/>
                </m:rPr>
                <w:rPr>
                  <w:rFonts w:ascii="Cambria Math" w:eastAsia="SimSun" w:hAnsi="Cambria Math" w:cs="TimesNewRomanPSMT"/>
                  <w:szCs w:val="20"/>
                  <w:lang w:eastAsia="zh-CN"/>
                </w:rPr>
                <m:t xml:space="preserve"> </m:t>
              </m:r>
            </m:oMath>
            <w:proofErr w:type="gramStart"/>
            <w:r w:rsidR="00BA30C4">
              <w:rPr>
                <w:rFonts w:ascii="TimesNewRomanPSMT" w:eastAsia="SimSun" w:hAnsi="TimesNewRomanPSMT" w:cs="TimesNewRomanPSMT"/>
                <w:szCs w:val="20"/>
                <w:lang w:eastAsia="zh-CN"/>
              </w:rPr>
              <w:t>is</w:t>
            </w:r>
            <w:proofErr w:type="gramEnd"/>
            <w:r w:rsidR="00BA30C4">
              <w:rPr>
                <w:rFonts w:ascii="TimesNewRomanPSMT" w:eastAsia="SimSun" w:hAnsi="TimesNewRomanPSMT" w:cs="TimesNewRomanPSMT"/>
                <w:szCs w:val="20"/>
                <w:lang w:eastAsia="zh-CN"/>
              </w:rPr>
              <w:t xml:space="preserve"> maximum flapping angle,</w:t>
            </w:r>
            <m:oMath>
              <m:r>
                <m:rPr>
                  <m:sty m:val="p"/>
                </m:rPr>
                <w:rPr>
                  <w:rFonts w:ascii="Cambria Math" w:eastAsia="SimSun" w:hAnsi="Cambria Math" w:cs="TimesNewRomanPSMT"/>
                  <w:szCs w:val="20"/>
                  <w:lang w:eastAsia="zh-CN"/>
                </w:rPr>
                <m:t xml:space="preserve"> </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m:rPr>
                  <m:sty m:val="p"/>
                </m:rPr>
                <w:rPr>
                  <w:rFonts w:ascii="Cambria Math" w:eastAsia="SimSun" w:hAnsi="Cambria Math" w:cs="TimesNewRomanPSMT"/>
                  <w:szCs w:val="20"/>
                  <w:lang w:eastAsia="zh-CN"/>
                </w:rPr>
                <m:t xml:space="preserve"> </m:t>
              </m:r>
            </m:oMath>
            <w:r w:rsidR="00BA30C4">
              <w:rPr>
                <w:rFonts w:ascii="TimesNewRomanPSMT" w:eastAsia="SimSun" w:hAnsi="TimesNewRomanPSMT" w:cs="TimesNewRomanPSMT" w:hint="eastAsia"/>
                <w:szCs w:val="20"/>
                <w:lang w:eastAsia="zh-CN"/>
              </w:rPr>
              <w:t>is</w:t>
            </w:r>
            <w:r w:rsidR="00BA30C4">
              <w:rPr>
                <w:rFonts w:ascii="TimesNewRomanPSMT" w:eastAsia="SimSun" w:hAnsi="TimesNewRomanPSMT" w:cs="TimesNewRomanPSMT"/>
                <w:szCs w:val="20"/>
                <w:lang w:eastAsia="zh-CN"/>
              </w:rPr>
              <w:t xml:space="preserve"> flapping frequency</w:t>
            </w:r>
            <w:r w:rsidR="009341F8">
              <w:t xml:space="preserve"> </w:t>
            </w:r>
            <w:r w:rsidR="008D6FB6">
              <w:fldChar w:fldCharType="begin"/>
            </w:r>
            <w:r w:rsidR="009341F8">
              <w:instrText xml:space="preserve"> REF _Ref181964368 \r \h </w:instrText>
            </w:r>
            <w:r w:rsidR="008D6FB6">
              <w:fldChar w:fldCharType="separate"/>
            </w:r>
            <w:r w:rsidR="009341F8">
              <w:t>[3]</w:t>
            </w:r>
            <w:r w:rsidR="008D6FB6">
              <w:fldChar w:fldCharType="end"/>
            </w:r>
            <w:r w:rsidR="00BA30C4">
              <w:rPr>
                <w:rFonts w:eastAsiaTheme="minorEastAsia"/>
                <w:lang w:eastAsia="zh-CN"/>
              </w:rPr>
              <w:t>.</w:t>
            </w:r>
          </w:p>
        </w:tc>
      </w:tr>
      <w:tr w:rsidR="00BA30C4" w14:paraId="40FE2FFA" w14:textId="77777777" w:rsidTr="00BA30C4">
        <w:tc>
          <w:tcPr>
            <w:tcW w:w="0" w:type="auto"/>
          </w:tcPr>
          <w:p w14:paraId="32ACDD2B" w14:textId="77777777" w:rsidR="00BA30C4" w:rsidRDefault="00BA30C4" w:rsidP="00BA30C4">
            <w:pPr>
              <w:spacing w:before="60" w:after="60" w:line="240" w:lineRule="auto"/>
              <w:rPr>
                <w:rFonts w:eastAsiaTheme="minorEastAsia"/>
                <w:lang w:eastAsia="zh-CN"/>
              </w:rPr>
            </w:pPr>
            <w:r>
              <w:rPr>
                <w:rFonts w:eastAsiaTheme="minorEastAsia" w:hint="eastAsia"/>
                <w:lang w:eastAsia="zh-CN"/>
              </w:rPr>
              <w:t>R</w:t>
            </w:r>
            <w:r>
              <w:rPr>
                <w:rFonts w:eastAsiaTheme="minorEastAsia"/>
                <w:lang w:eastAsia="zh-CN"/>
              </w:rPr>
              <w:t>espiration rate and heartbeat rate</w:t>
            </w:r>
          </w:p>
        </w:tc>
        <w:tc>
          <w:tcPr>
            <w:tcW w:w="0" w:type="auto"/>
          </w:tcPr>
          <w:p w14:paraId="2CAD78BD" w14:textId="77777777" w:rsidR="00BA30C4" w:rsidRDefault="00207101" w:rsidP="00BA30C4">
            <w:pPr>
              <w:spacing w:before="60" w:after="60" w:line="240" w:lineRule="auto"/>
              <w:jc w:val="both"/>
              <w:rPr>
                <w:rFonts w:eastAsiaTheme="minorEastAsia"/>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r>
                  <w:rPr>
                    <w:rFonts w:ascii="Cambria Math" w:eastAsiaTheme="minorEastAsia" w:hAnsi="Cambria Math"/>
                    <w:lang w:eastAsia="zh-CN"/>
                  </w:rPr>
                  <m:t>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r>
                  <w:rPr>
                    <w:rFonts w:ascii="Cambria Math" w:eastAsiaTheme="minorEastAsia" w:hAnsi="Cambria Math"/>
                    <w:lang w:eastAsia="zh-CN"/>
                  </w:rPr>
                  <m:t>t</m:t>
                </m:r>
              </m:oMath>
            </m:oMathPara>
          </w:p>
          <w:p w14:paraId="15FDB464" w14:textId="77777777" w:rsidR="00BA30C4" w:rsidRDefault="00207101" w:rsidP="009341F8">
            <w:pPr>
              <w:spacing w:before="60" w:after="60" w:line="240" w:lineRule="auto"/>
              <w:rPr>
                <w:rFonts w:ascii="Times-Roman" w:eastAsia="SimSun" w:hAnsi="Times-Roman" w:cs="Times-Roman" w:hint="eastAsia"/>
                <w:szCs w:val="20"/>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oMath>
            <w:r w:rsidR="00BA30C4">
              <w:rPr>
                <w:rFonts w:ascii="Times-Italic" w:eastAsia="SimSun" w:hAnsi="Times-Italic" w:cs="Times-Italic"/>
                <w:i/>
                <w:iCs/>
                <w:sz w:val="15"/>
                <w:szCs w:val="15"/>
                <w:lang w:eastAsia="zh-CN"/>
              </w:rPr>
              <w:t xml:space="preserve"> </w:t>
            </w:r>
            <w:proofErr w:type="gramStart"/>
            <w:r w:rsidR="00BA30C4">
              <w:rPr>
                <w:rFonts w:ascii="Times-Roman" w:eastAsia="SimSun" w:hAnsi="Times-Roman" w:cs="Times-Roman"/>
                <w:szCs w:val="20"/>
                <w:lang w:eastAsia="zh-CN"/>
              </w:rPr>
              <w:t>and</w:t>
            </w:r>
            <w:proofErr w:type="gramEnd"/>
            <w:r w:rsidR="00BA30C4">
              <w:rPr>
                <w:rFonts w:ascii="Times-Roman" w:eastAsia="SimSun" w:hAnsi="Times-Roman" w:cs="Times-Roman"/>
                <w:szCs w:val="20"/>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BA30C4">
              <w:rPr>
                <w:rFonts w:ascii="Times-Roman" w:eastAsia="SimSun" w:hAnsi="Times-Roman" w:cs="Times-Roman"/>
                <w:szCs w:val="20"/>
                <w:lang w:eastAsia="zh-CN"/>
              </w:rPr>
              <w:t>are the amplitudes of human heartbeat and respiration,</w:t>
            </w:r>
            <w:r w:rsidR="00BA30C4">
              <w:rPr>
                <w:rFonts w:ascii="Times-Roman" w:eastAsia="SimSun" w:hAnsi="Times-Roman" w:cs="Times-Roman" w:hint="eastAsia"/>
                <w:szCs w:val="20"/>
                <w:lang w:eastAsia="zh-CN"/>
              </w:rPr>
              <w:t xml:space="preserve"> </w:t>
            </w:r>
            <w:r w:rsidR="00BA30C4">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oMath>
            <w:r w:rsidR="00BA30C4">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oMath>
            <w:r w:rsidR="00BA30C4">
              <w:rPr>
                <w:rFonts w:ascii="Times-Roman" w:eastAsia="SimSun" w:hAnsi="Times-Roman" w:cs="Times-Roman"/>
                <w:szCs w:val="20"/>
                <w:lang w:eastAsia="zh-CN"/>
              </w:rPr>
              <w:t>are the angular frequencies of heartbeat</w:t>
            </w:r>
            <w:r w:rsidR="00BA30C4">
              <w:rPr>
                <w:rFonts w:ascii="Times-Roman" w:eastAsia="SimSun" w:hAnsi="Times-Roman" w:cs="Times-Roman" w:hint="eastAsia"/>
                <w:szCs w:val="20"/>
                <w:lang w:eastAsia="zh-CN"/>
              </w:rPr>
              <w:t xml:space="preserve"> </w:t>
            </w:r>
            <w:r w:rsidR="00BA30C4">
              <w:rPr>
                <w:rFonts w:ascii="Times-Roman" w:eastAsia="SimSun" w:hAnsi="Times-Roman" w:cs="Times-Roman"/>
                <w:szCs w:val="20"/>
                <w:lang w:eastAsia="zh-CN"/>
              </w:rPr>
              <w:t>and respiration</w:t>
            </w:r>
            <w:r w:rsidR="009341F8">
              <w:t xml:space="preserve"> </w:t>
            </w:r>
            <w:r w:rsidR="008D6FB6">
              <w:fldChar w:fldCharType="begin"/>
            </w:r>
            <w:r w:rsidR="009341F8">
              <w:instrText xml:space="preserve"> REF _Ref181964368 \r \h </w:instrText>
            </w:r>
            <w:r w:rsidR="008D6FB6">
              <w:fldChar w:fldCharType="separate"/>
            </w:r>
            <w:r w:rsidR="009341F8">
              <w:t>[3]</w:t>
            </w:r>
            <w:r w:rsidR="008D6FB6">
              <w:fldChar w:fldCharType="end"/>
            </w:r>
            <w:r w:rsidR="00BA30C4">
              <w:rPr>
                <w:rFonts w:ascii="Times-Roman" w:eastAsia="SimSun" w:hAnsi="Times-Roman" w:cs="Times-Roman"/>
                <w:szCs w:val="20"/>
                <w:lang w:eastAsia="zh-CN"/>
              </w:rPr>
              <w:t>.</w:t>
            </w:r>
          </w:p>
        </w:tc>
      </w:tr>
    </w:tbl>
    <w:p w14:paraId="728366E1" w14:textId="77777777" w:rsidR="00BA30C4" w:rsidRPr="00056AAB" w:rsidRDefault="00BA30C4">
      <w:pPr>
        <w:rPr>
          <w:rFonts w:eastAsiaTheme="minorEastAsia"/>
          <w:bCs/>
          <w:lang w:eastAsia="zh-CN"/>
        </w:rPr>
      </w:pPr>
    </w:p>
    <w:p w14:paraId="6D7C5AF0" w14:textId="546081F4" w:rsidR="00440CAD" w:rsidRDefault="0088188B" w:rsidP="006A1104">
      <w:pPr>
        <w:spacing w:after="120"/>
        <w:rPr>
          <w:b/>
          <w:bCs/>
          <w:i/>
        </w:rPr>
      </w:pPr>
      <w:r w:rsidRPr="000E7BDD">
        <w:rPr>
          <w:b/>
          <w:bCs/>
          <w:i/>
          <w:szCs w:val="20"/>
        </w:rPr>
        <w:t xml:space="preserve">Proposal </w:t>
      </w:r>
      <w:r w:rsidR="00287AC8">
        <w:rPr>
          <w:b/>
          <w:bCs/>
          <w:i/>
          <w:szCs w:val="20"/>
        </w:rPr>
        <w:t>3</w:t>
      </w:r>
      <w:r w:rsidRPr="000E7BDD">
        <w:rPr>
          <w:b/>
          <w:bCs/>
          <w:i/>
          <w:szCs w:val="20"/>
        </w:rPr>
        <w:t>:</w:t>
      </w:r>
      <w:r w:rsidR="006A1104" w:rsidRPr="000E7BDD">
        <w:rPr>
          <w:b/>
          <w:bCs/>
          <w:i/>
        </w:rPr>
        <w:t xml:space="preserve"> </w:t>
      </w:r>
      <w:r w:rsidR="000E7BDD" w:rsidRPr="000E7BDD">
        <w:rPr>
          <w:b/>
          <w:bCs/>
          <w:i/>
        </w:rPr>
        <w:t xml:space="preserve">Rel-19 ISAC channel model </w:t>
      </w:r>
      <w:r w:rsidR="006A1104">
        <w:rPr>
          <w:b/>
          <w:bCs/>
          <w:i/>
        </w:rPr>
        <w:t>can</w:t>
      </w:r>
      <w:r w:rsidR="000E7BDD" w:rsidRPr="000E7BDD">
        <w:rPr>
          <w:b/>
          <w:bCs/>
          <w:i/>
        </w:rPr>
        <w:t xml:space="preserve"> provide informational examples of</w:t>
      </w:r>
      <w:r w:rsidR="000E7BDD">
        <w:rPr>
          <w:b/>
          <w:bCs/>
          <w:i/>
        </w:rPr>
        <w:t xml:space="preserve"> specific</w:t>
      </w:r>
      <w:r w:rsidR="000E7BDD" w:rsidRPr="000E7BDD">
        <w:rPr>
          <w:b/>
          <w:bCs/>
          <w:i/>
        </w:rPr>
        <w:t xml:space="preserve"> micro-Doppler functions </w:t>
      </w:r>
      <w:r w:rsidR="006F7B20">
        <w:rPr>
          <w:b/>
          <w:bCs/>
          <w:i/>
        </w:rPr>
        <w:t xml:space="preserve">(e.g. functions in Table 1) </w:t>
      </w:r>
      <w:r w:rsidR="000E7BDD" w:rsidRPr="000E7BDD">
        <w:rPr>
          <w:b/>
          <w:bCs/>
          <w:i/>
        </w:rPr>
        <w:t>for interested sensing target</w:t>
      </w:r>
      <w:r w:rsidR="006F7B20">
        <w:rPr>
          <w:b/>
          <w:bCs/>
          <w:i/>
        </w:rPr>
        <w:t>s.</w:t>
      </w:r>
      <w:r w:rsidR="006A1104">
        <w:rPr>
          <w:b/>
          <w:bCs/>
          <w:i/>
        </w:rPr>
        <w:t xml:space="preserve"> </w:t>
      </w:r>
    </w:p>
    <w:p w14:paraId="029BBB37" w14:textId="18FE84F6" w:rsidR="005F4ECE" w:rsidRDefault="005F4ECE" w:rsidP="00E92953">
      <w:pPr>
        <w:pStyle w:val="ListParagraph"/>
        <w:spacing w:after="120" w:line="276" w:lineRule="auto"/>
        <w:ind w:leftChars="0" w:left="0"/>
        <w:rPr>
          <w:bCs/>
          <w:sz w:val="20"/>
        </w:rPr>
      </w:pPr>
      <w:r w:rsidRPr="005F4ECE">
        <w:rPr>
          <w:bCs/>
          <w:sz w:val="20"/>
        </w:rPr>
        <w:t>In RAN1# 119 meeting, Doppler</w:t>
      </w:r>
      <w:r>
        <w:rPr>
          <w:bCs/>
          <w:sz w:val="20"/>
        </w:rPr>
        <w:t xml:space="preserve"> model is agreed but some details for moving scatters are still open.</w:t>
      </w:r>
      <w:r w:rsidR="00E92953">
        <w:rPr>
          <w:bCs/>
          <w:sz w:val="20"/>
        </w:rPr>
        <w:t xml:space="preserve"> Maximum speed and ratio of moving scatters depends on scenarios. For example, most environment objects are stationary for indoor case while partial environment objects are stationary and partial environment objects are mobile for outdoor case. So speed and ratio of moving scatters should be discussed for each scenario, such as speed of moving scatters is 0 for indoor case, speed of 50% moving scatters is 3-60km/h and speed of remaining moving scatters is 0 for </w:t>
      </w:r>
      <w:proofErr w:type="spellStart"/>
      <w:r w:rsidR="00E92953">
        <w:rPr>
          <w:bCs/>
          <w:sz w:val="20"/>
        </w:rPr>
        <w:t>UMa</w:t>
      </w:r>
      <w:proofErr w:type="spellEnd"/>
      <w:r w:rsidR="00E92953">
        <w:rPr>
          <w:bCs/>
          <w:sz w:val="20"/>
        </w:rPr>
        <w:t>/</w:t>
      </w:r>
      <w:proofErr w:type="spellStart"/>
      <w:r w:rsidR="00E92953">
        <w:rPr>
          <w:bCs/>
          <w:sz w:val="20"/>
        </w:rPr>
        <w:t>UMi</w:t>
      </w:r>
      <w:proofErr w:type="spellEnd"/>
      <w:r w:rsidR="00E92953">
        <w:rPr>
          <w:bCs/>
          <w:sz w:val="20"/>
        </w:rPr>
        <w:t xml:space="preserve">.  </w:t>
      </w:r>
    </w:p>
    <w:p w14:paraId="773F8FB4" w14:textId="7367B0FD" w:rsidR="00FD0C91" w:rsidRPr="00FD0C91" w:rsidRDefault="00FD0C91" w:rsidP="00FD0C91">
      <w:pPr>
        <w:spacing w:after="120"/>
        <w:rPr>
          <w:b/>
          <w:bCs/>
          <w:i/>
          <w:szCs w:val="20"/>
        </w:rPr>
      </w:pPr>
      <w:r w:rsidRPr="00FD0C91">
        <w:rPr>
          <w:rFonts w:hint="eastAsia"/>
          <w:b/>
          <w:bCs/>
          <w:i/>
          <w:szCs w:val="20"/>
        </w:rPr>
        <w:t>P</w:t>
      </w:r>
      <w:r w:rsidRPr="00FD0C91">
        <w:rPr>
          <w:b/>
          <w:bCs/>
          <w:i/>
          <w:szCs w:val="20"/>
        </w:rPr>
        <w:t xml:space="preserve">roposal </w:t>
      </w:r>
      <w:r w:rsidR="00287AC8">
        <w:rPr>
          <w:b/>
          <w:bCs/>
          <w:i/>
          <w:szCs w:val="20"/>
        </w:rPr>
        <w:t>4</w:t>
      </w:r>
      <w:r w:rsidRPr="00FD0C91">
        <w:rPr>
          <w:b/>
          <w:bCs/>
          <w:i/>
          <w:szCs w:val="20"/>
        </w:rPr>
        <w:t xml:space="preserve">: </w:t>
      </w:r>
      <w:r>
        <w:rPr>
          <w:b/>
          <w:bCs/>
          <w:i/>
          <w:szCs w:val="20"/>
        </w:rPr>
        <w:t>M</w:t>
      </w:r>
      <w:r w:rsidRPr="00FD0C91">
        <w:rPr>
          <w:b/>
          <w:bCs/>
          <w:i/>
          <w:szCs w:val="20"/>
        </w:rPr>
        <w:t xml:space="preserve">aximum speed and ratio of moving scatters depends on scenarios. </w:t>
      </w:r>
    </w:p>
    <w:p w14:paraId="61F34475" w14:textId="19CC83A6" w:rsidR="00096111" w:rsidRPr="00FD0C91" w:rsidRDefault="00FD0C91" w:rsidP="008B729C">
      <w:pPr>
        <w:pStyle w:val="ListParagraph"/>
        <w:numPr>
          <w:ilvl w:val="0"/>
          <w:numId w:val="12"/>
        </w:numPr>
        <w:spacing w:after="120" w:line="276" w:lineRule="auto"/>
        <w:ind w:leftChars="0"/>
        <w:rPr>
          <w:b/>
          <w:bCs/>
          <w:i/>
          <w:sz w:val="20"/>
        </w:rPr>
      </w:pPr>
      <w:r w:rsidRPr="00FD0C91">
        <w:rPr>
          <w:b/>
          <w:bCs/>
          <w:i/>
          <w:sz w:val="20"/>
        </w:rPr>
        <w:lastRenderedPageBreak/>
        <w:t>Speed of 95%-100%</w:t>
      </w:r>
      <w:r w:rsidR="006F4C15">
        <w:rPr>
          <w:b/>
          <w:bCs/>
          <w:i/>
          <w:sz w:val="20"/>
        </w:rPr>
        <w:t xml:space="preserve"> </w:t>
      </w:r>
      <w:r w:rsidRPr="00FD0C91">
        <w:rPr>
          <w:b/>
          <w:bCs/>
          <w:i/>
          <w:sz w:val="20"/>
        </w:rPr>
        <w:t xml:space="preserve">moving scatters </w:t>
      </w:r>
      <w:r w:rsidR="00096111">
        <w:rPr>
          <w:b/>
          <w:bCs/>
          <w:i/>
          <w:sz w:val="20"/>
        </w:rPr>
        <w:t xml:space="preserve">follows </w:t>
      </w:r>
      <w:r w:rsidR="00096111" w:rsidRPr="00096111">
        <w:rPr>
          <w:b/>
          <w:bCs/>
          <w:i/>
          <w:sz w:val="20"/>
        </w:rPr>
        <w:t>uniform distribution between 0 and 180km/h</w:t>
      </w:r>
      <w:r w:rsidR="00096111" w:rsidRPr="00FD0C91">
        <w:rPr>
          <w:b/>
          <w:bCs/>
          <w:i/>
          <w:sz w:val="20"/>
        </w:rPr>
        <w:t xml:space="preserve"> for UAV case </w:t>
      </w:r>
    </w:p>
    <w:p w14:paraId="5B1B1616" w14:textId="55E3253C" w:rsidR="00FD0C91" w:rsidRPr="00FD0C91" w:rsidRDefault="00FD0C91" w:rsidP="008B729C">
      <w:pPr>
        <w:pStyle w:val="ListParagraph"/>
        <w:numPr>
          <w:ilvl w:val="0"/>
          <w:numId w:val="12"/>
        </w:numPr>
        <w:spacing w:after="120" w:line="276" w:lineRule="auto"/>
        <w:ind w:leftChars="0"/>
        <w:rPr>
          <w:b/>
          <w:bCs/>
          <w:i/>
          <w:sz w:val="20"/>
        </w:rPr>
      </w:pPr>
      <w:r w:rsidRPr="00FD0C91">
        <w:rPr>
          <w:b/>
          <w:bCs/>
          <w:i/>
          <w:sz w:val="20"/>
        </w:rPr>
        <w:t>Speed of 95%-100%</w:t>
      </w:r>
      <w:r w:rsidR="006F4C15">
        <w:rPr>
          <w:b/>
          <w:bCs/>
          <w:i/>
          <w:sz w:val="20"/>
        </w:rPr>
        <w:t xml:space="preserve"> </w:t>
      </w:r>
      <w:r w:rsidRPr="00FD0C91">
        <w:rPr>
          <w:b/>
          <w:bCs/>
          <w:i/>
          <w:sz w:val="20"/>
        </w:rPr>
        <w:t xml:space="preserve">moving scatters is 0 for indoor case </w:t>
      </w:r>
    </w:p>
    <w:p w14:paraId="3CA73CBD" w14:textId="35B72818" w:rsidR="00FD0C91" w:rsidRPr="00FD0C91" w:rsidRDefault="00FD0C91" w:rsidP="008B729C">
      <w:pPr>
        <w:pStyle w:val="ListParagraph"/>
        <w:numPr>
          <w:ilvl w:val="0"/>
          <w:numId w:val="12"/>
        </w:numPr>
        <w:spacing w:after="120" w:line="276" w:lineRule="auto"/>
        <w:ind w:leftChars="0"/>
        <w:rPr>
          <w:b/>
          <w:bCs/>
          <w:i/>
          <w:sz w:val="20"/>
        </w:rPr>
      </w:pPr>
      <w:r w:rsidRPr="00FD0C91">
        <w:rPr>
          <w:b/>
          <w:bCs/>
          <w:i/>
          <w:sz w:val="20"/>
        </w:rPr>
        <w:t xml:space="preserve">Speed of 50% moving scatters is 3-60km/h and speed of remaining moving scatters is 0 for </w:t>
      </w:r>
      <w:proofErr w:type="spellStart"/>
      <w:r w:rsidRPr="00FD0C91">
        <w:rPr>
          <w:b/>
          <w:bCs/>
          <w:i/>
          <w:sz w:val="20"/>
        </w:rPr>
        <w:t>UMa</w:t>
      </w:r>
      <w:proofErr w:type="spellEnd"/>
      <w:r w:rsidRPr="00FD0C91">
        <w:rPr>
          <w:b/>
          <w:bCs/>
          <w:i/>
          <w:sz w:val="20"/>
        </w:rPr>
        <w:t>/</w:t>
      </w:r>
      <w:proofErr w:type="spellStart"/>
      <w:r w:rsidRPr="00FD0C91">
        <w:rPr>
          <w:b/>
          <w:bCs/>
          <w:i/>
          <w:sz w:val="20"/>
        </w:rPr>
        <w:t>UMi</w:t>
      </w:r>
      <w:proofErr w:type="spellEnd"/>
      <w:r w:rsidRPr="00FD0C91">
        <w:rPr>
          <w:b/>
          <w:bCs/>
          <w:i/>
          <w:sz w:val="20"/>
        </w:rPr>
        <w:t>.</w:t>
      </w:r>
    </w:p>
    <w:p w14:paraId="23B277F5" w14:textId="77777777" w:rsidR="007F4D2E" w:rsidRPr="00C146F5" w:rsidRDefault="007F4D2E" w:rsidP="007F4D2E">
      <w:pPr>
        <w:pStyle w:val="ListParagraph"/>
        <w:ind w:leftChars="0" w:left="0"/>
        <w:rPr>
          <w:bCs/>
          <w:lang w:val="en-US"/>
        </w:rPr>
      </w:pPr>
    </w:p>
    <w:p w14:paraId="10B0A675" w14:textId="77777777" w:rsidR="00440CAD" w:rsidRPr="00120026" w:rsidRDefault="001A5FFD" w:rsidP="00120026">
      <w:pPr>
        <w:pStyle w:val="Heading2"/>
        <w:numPr>
          <w:ilvl w:val="1"/>
          <w:numId w:val="1"/>
        </w:numPr>
        <w:spacing w:before="120" w:after="120"/>
        <w:ind w:left="619" w:hanging="619"/>
        <w:rPr>
          <w:rFonts w:ascii="Times New Roman" w:hAnsi="Times New Roman" w:cs="Times New Roman"/>
          <w:bCs w:val="0"/>
        </w:rPr>
      </w:pPr>
      <w:r w:rsidRPr="00120026">
        <w:rPr>
          <w:rFonts w:ascii="Times New Roman" w:hAnsi="Times New Roman" w:cs="Times New Roman"/>
          <w:bCs w:val="0"/>
        </w:rPr>
        <w:t>Background channel mode</w:t>
      </w:r>
      <w:r w:rsidR="00697913" w:rsidRPr="00120026">
        <w:rPr>
          <w:rFonts w:ascii="Times New Roman" w:hAnsi="Times New Roman" w:cs="Times New Roman"/>
          <w:bCs w:val="0"/>
        </w:rPr>
        <w:t>ling</w:t>
      </w:r>
    </w:p>
    <w:p w14:paraId="63EE8FAC" w14:textId="69518B39" w:rsidR="00440CAD" w:rsidRDefault="00697913">
      <w:pPr>
        <w:rPr>
          <w:b/>
          <w:i/>
          <w:iCs/>
          <w:u w:val="single"/>
        </w:rPr>
      </w:pPr>
      <w:r>
        <w:rPr>
          <w:b/>
          <w:i/>
          <w:iCs/>
          <w:u w:val="single"/>
        </w:rPr>
        <w:t>Power normalization</w:t>
      </w:r>
      <w:r w:rsidR="00681350">
        <w:rPr>
          <w:b/>
          <w:i/>
          <w:iCs/>
          <w:u w:val="single"/>
        </w:rPr>
        <w:t xml:space="preserve"> between background channel and target channel(s)</w:t>
      </w:r>
    </w:p>
    <w:p w14:paraId="224309E5" w14:textId="100BC666" w:rsidR="00F100C9" w:rsidRDefault="000D10C5" w:rsidP="000D10C5">
      <w:pPr>
        <w:spacing w:after="120"/>
        <w:rPr>
          <w:bCs/>
        </w:rPr>
      </w:pPr>
      <w:r>
        <w:rPr>
          <w:bCs/>
        </w:rPr>
        <w:t xml:space="preserve">RAN1 #119 agreed to support combination of target channel(s) and background channel with and without power normalization in between, and identified following candidates for the power normalization: </w:t>
      </w:r>
    </w:p>
    <w:p w14:paraId="3DC0AA72" w14:textId="77777777" w:rsidR="00B66B8E" w:rsidRPr="00B66B8E" w:rsidRDefault="00B66B8E" w:rsidP="008B729C">
      <w:pPr>
        <w:numPr>
          <w:ilvl w:val="2"/>
          <w:numId w:val="18"/>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 xml:space="preserve">Alt 1: Power normalization on both target channel and background channel </w:t>
      </w:r>
    </w:p>
    <w:p w14:paraId="23579CF3" w14:textId="77777777" w:rsidR="00B66B8E" w:rsidRPr="00B66B8E" w:rsidRDefault="00B66B8E" w:rsidP="008B729C">
      <w:pPr>
        <w:numPr>
          <w:ilvl w:val="2"/>
          <w:numId w:val="18"/>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Alt 2: Power normalization on background channel only</w:t>
      </w:r>
    </w:p>
    <w:p w14:paraId="732CDF54" w14:textId="77777777" w:rsidR="00B66B8E" w:rsidRPr="00B66B8E" w:rsidRDefault="00B66B8E" w:rsidP="008B729C">
      <w:pPr>
        <w:numPr>
          <w:ilvl w:val="2"/>
          <w:numId w:val="18"/>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Alt 3: the target channel of a target will replace one cluster in the background channel</w:t>
      </w:r>
    </w:p>
    <w:p w14:paraId="08BF5EBF" w14:textId="04D6143C" w:rsidR="00C84F3A" w:rsidRDefault="00B66B8E" w:rsidP="00B66B8E">
      <w:pPr>
        <w:spacing w:before="120" w:after="120"/>
        <w:rPr>
          <w:bCs/>
          <w:lang w:val="en-GB"/>
        </w:rPr>
      </w:pPr>
      <w:r>
        <w:rPr>
          <w:bCs/>
          <w:lang w:val="en-GB"/>
        </w:rPr>
        <w:t>In our view, Alt 3 may have the feasibility issue in case there is no background cluster has the power matching the target channel power. If the cluster replacement is enforced without exact power match, the power normalization as in Alt 1 or Alt 2 may still be needed.</w:t>
      </w:r>
      <w:r w:rsidR="00C84F3A">
        <w:rPr>
          <w:bCs/>
          <w:lang w:val="en-GB"/>
        </w:rPr>
        <w:t xml:space="preserve"> </w:t>
      </w:r>
    </w:p>
    <w:p w14:paraId="6FA27F21" w14:textId="3B82931D" w:rsidR="009C7C67" w:rsidRDefault="009C7C67" w:rsidP="000A1621">
      <w:pPr>
        <w:spacing w:before="120" w:after="120"/>
        <w:rPr>
          <w:bCs/>
          <w:lang w:val="en-GB"/>
        </w:rPr>
      </w:pPr>
      <w:r>
        <w:rPr>
          <w:bCs/>
          <w:lang w:val="en-GB"/>
        </w:rPr>
        <w:t>The</w:t>
      </w:r>
      <w:r w:rsidR="00C84F3A">
        <w:rPr>
          <w:bCs/>
          <w:lang w:val="en-GB"/>
        </w:rPr>
        <w:t xml:space="preserve"> Alt1 and Alt2</w:t>
      </w:r>
      <w:r>
        <w:rPr>
          <w:bCs/>
          <w:lang w:val="en-GB"/>
        </w:rPr>
        <w:t xml:space="preserve"> can be put into a single </w:t>
      </w:r>
      <w:r w:rsidR="00080863">
        <w:rPr>
          <w:bCs/>
          <w:lang w:val="en-GB"/>
        </w:rPr>
        <w:t xml:space="preserve">general </w:t>
      </w:r>
      <w:r>
        <w:rPr>
          <w:bCs/>
          <w:lang w:val="en-GB"/>
        </w:rPr>
        <w:t xml:space="preserve">linear-programming framework:  </w:t>
      </w:r>
    </w:p>
    <w:p w14:paraId="27A7E0C6" w14:textId="322CBA5A" w:rsidR="009C7C67" w:rsidRPr="009C7C67" w:rsidRDefault="009C7C67" w:rsidP="009C7C67">
      <w:pPr>
        <w:spacing w:after="0" w:line="240" w:lineRule="auto"/>
        <w:ind w:left="720"/>
        <w:rPr>
          <w:rFonts w:ascii="Times" w:eastAsia="等线" w:hAnsi="Times"/>
          <w:szCs w:val="20"/>
          <w:lang w:eastAsia="zh-CN"/>
        </w:rPr>
      </w:pPr>
      <w:r w:rsidRPr="009C7C67">
        <w:rPr>
          <w:rFonts w:ascii="Times" w:eastAsia="等线" w:hAnsi="Times"/>
          <w:szCs w:val="20"/>
          <w:lang w:eastAsia="zh-CN"/>
        </w:rPr>
        <w:t>Find the power normalization factors {</w:t>
      </w:r>
      <w:r w:rsidRPr="009C7C67">
        <w:rPr>
          <w:rFonts w:eastAsia="等线"/>
          <w:position w:val="-12"/>
          <w:szCs w:val="20"/>
          <w:lang w:eastAsia="zh-CN"/>
        </w:rPr>
        <w:object w:dxaOrig="279" w:dyaOrig="359" w14:anchorId="19CCC115">
          <v:shape id="Object 110" o:spid="_x0000_i1027" type="#_x0000_t75" style="width:14.3pt;height:18.55pt" o:ole="">
            <v:imagedata r:id="rId21" o:title=""/>
          </v:shape>
          <o:OLEObject Type="Embed" ProgID="Equation.3" ShapeID="Object 110" DrawAspect="Content" ObjectID="_1804624363" r:id="rId22">
            <o:FieldCodes>\s</o:FieldCodes>
          </o:OLEObject>
        </w:object>
      </w:r>
      <w:r w:rsidRPr="009C7C67">
        <w:rPr>
          <w:rFonts w:ascii="Times" w:eastAsia="等线" w:hAnsi="Times"/>
          <w:szCs w:val="20"/>
          <w:lang w:eastAsia="zh-CN"/>
        </w:rPr>
        <w:t xml:space="preserve">} for </w:t>
      </w:r>
      <w:proofErr w:type="spellStart"/>
      <w:r w:rsidRPr="009C7C67">
        <w:rPr>
          <w:rFonts w:ascii="Times" w:eastAsia="等线" w:hAnsi="Times"/>
          <w:szCs w:val="20"/>
          <w:lang w:eastAsia="zh-CN"/>
        </w:rPr>
        <w:t>i-th</w:t>
      </w:r>
      <w:proofErr w:type="spellEnd"/>
      <w:r w:rsidRPr="009C7C67">
        <w:rPr>
          <w:rFonts w:ascii="Times" w:eastAsia="等线" w:hAnsi="Times"/>
          <w:szCs w:val="20"/>
          <w:lang w:eastAsia="zh-CN"/>
        </w:rPr>
        <w:t xml:space="preserve"> target channel (1</w:t>
      </w:r>
      <w:r w:rsidRPr="009C7C67">
        <w:rPr>
          <w:rFonts w:ascii="Times" w:eastAsia="等线" w:hAnsi="Times" w:cs="Times"/>
          <w:szCs w:val="20"/>
          <w:lang w:eastAsia="zh-CN"/>
        </w:rPr>
        <w:t>≤</w:t>
      </w:r>
      <w:r w:rsidRPr="009C7C67">
        <w:rPr>
          <w:rFonts w:ascii="Times" w:eastAsia="等线" w:hAnsi="Times"/>
          <w:szCs w:val="20"/>
          <w:lang w:eastAsia="zh-CN"/>
        </w:rPr>
        <w:t>i</w:t>
      </w:r>
      <w:r w:rsidRPr="009C7C67">
        <w:rPr>
          <w:rFonts w:ascii="Times" w:eastAsia="等线" w:hAnsi="Times" w:cs="Times"/>
          <w:szCs w:val="20"/>
          <w:lang w:eastAsia="zh-CN"/>
        </w:rPr>
        <w:t>≤</w:t>
      </w:r>
      <w:r w:rsidRPr="009C7C67">
        <w:rPr>
          <w:rFonts w:ascii="Times" w:eastAsia="等线" w:hAnsi="Times"/>
          <w:szCs w:val="20"/>
          <w:lang w:eastAsia="zh-CN"/>
        </w:rPr>
        <w:t xml:space="preserve">K) and background channel (corresponding to </w:t>
      </w:r>
      <w:proofErr w:type="spellStart"/>
      <w:r w:rsidRPr="009C7C67">
        <w:rPr>
          <w:rFonts w:ascii="Times" w:eastAsia="等线" w:hAnsi="Times"/>
          <w:szCs w:val="20"/>
          <w:lang w:eastAsia="zh-CN"/>
        </w:rPr>
        <w:t>i</w:t>
      </w:r>
      <w:proofErr w:type="spellEnd"/>
      <w:r w:rsidRPr="009C7C67">
        <w:rPr>
          <w:rFonts w:ascii="Times" w:eastAsia="等线" w:hAnsi="Times"/>
          <w:szCs w:val="20"/>
          <w:lang w:eastAsia="zh-CN"/>
        </w:rPr>
        <w:t>=0), to minimize the total “scaled-out powers ac</w:t>
      </w:r>
      <w:r w:rsidR="00B40419">
        <w:rPr>
          <w:rFonts w:ascii="Times" w:eastAsia="等线" w:hAnsi="Times"/>
          <w:szCs w:val="20"/>
          <w:lang w:eastAsia="zh-CN"/>
        </w:rPr>
        <w:t>ross all target channels”, i.e</w:t>
      </w:r>
      <w:proofErr w:type="gramStart"/>
      <w:r w:rsidR="00B40419">
        <w:rPr>
          <w:rFonts w:ascii="Times" w:eastAsia="等线" w:hAnsi="Times"/>
          <w:szCs w:val="20"/>
          <w:lang w:eastAsia="zh-CN"/>
        </w:rPr>
        <w:t>.</w:t>
      </w:r>
      <w:r w:rsidRPr="009C7C67">
        <w:rPr>
          <w:rFonts w:ascii="Times" w:eastAsia="等线" w:hAnsi="Times"/>
          <w:szCs w:val="20"/>
          <w:lang w:eastAsia="zh-CN"/>
        </w:rPr>
        <w:t xml:space="preserve"> ,</w:t>
      </w:r>
      <w:proofErr w:type="gramEnd"/>
      <w:r w:rsidRPr="009C7C67">
        <w:rPr>
          <w:rFonts w:ascii="Times" w:eastAsia="等线" w:hAnsi="Times"/>
          <w:szCs w:val="20"/>
          <w:lang w:eastAsia="zh-CN"/>
        </w:rPr>
        <w:t xml:space="preserve"> </w:t>
      </w:r>
      <m:oMath>
        <m:r>
          <w:rPr>
            <w:rFonts w:ascii="Cambria Math" w:eastAsia="等线" w:hAnsi="Cambria Math"/>
            <w:szCs w:val="20"/>
            <w:lang w:eastAsia="zh-CN"/>
          </w:rPr>
          <m:t>minimize</m:t>
        </m:r>
        <m:d>
          <m:dPr>
            <m:ctrlPr>
              <w:rPr>
                <w:rFonts w:ascii="Cambria Math" w:eastAsia="等线" w:hAnsi="Cambria Math"/>
                <w:i/>
                <w:szCs w:val="20"/>
                <w:lang w:eastAsia="zh-CN"/>
              </w:rPr>
            </m:ctrlPr>
          </m:dPr>
          <m:e>
            <m:nary>
              <m:naryPr>
                <m:chr m:val="∑"/>
                <m:limLoc m:val="undOvr"/>
                <m:supHide m:val="1"/>
                <m:ctrlPr>
                  <w:rPr>
                    <w:rFonts w:ascii="Cambria Math" w:eastAsia="等线" w:hAnsi="Cambria Math"/>
                    <w:i/>
                    <w:szCs w:val="20"/>
                    <w:lang w:eastAsia="zh-CN"/>
                  </w:rPr>
                </m:ctrlPr>
              </m:naryPr>
              <m:sub>
                <m:r>
                  <w:rPr>
                    <w:rFonts w:ascii="Cambria Math" w:eastAsia="等线" w:hAnsi="Cambria Math"/>
                    <w:szCs w:val="20"/>
                    <w:lang w:eastAsia="zh-CN"/>
                  </w:rPr>
                  <m:t>1≤i≤K</m:t>
                </m:r>
              </m:sub>
              <m:sup/>
              <m:e>
                <m:d>
                  <m:dPr>
                    <m:ctrlPr>
                      <w:rPr>
                        <w:rFonts w:ascii="Cambria Math" w:eastAsia="等线" w:hAnsi="Cambria Math"/>
                        <w:i/>
                        <w:szCs w:val="20"/>
                        <w:lang w:eastAsia="zh-CN"/>
                      </w:rPr>
                    </m:ctrlPr>
                  </m:dPr>
                  <m:e>
                    <m:r>
                      <w:rPr>
                        <w:rFonts w:ascii="Cambria Math" w:eastAsia="等线" w:hAnsi="Cambria Math"/>
                        <w:szCs w:val="20"/>
                        <w:lang w:eastAsia="zh-CN"/>
                      </w:rPr>
                      <m:t>1-</m:t>
                    </m:r>
                    <m:sSub>
                      <m:sSubPr>
                        <m:ctrlPr>
                          <w:rPr>
                            <w:rFonts w:ascii="Cambria Math" w:eastAsia="等线" w:hAnsi="Cambria Math"/>
                            <w:i/>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sub>
                    </m:sSub>
                  </m:e>
                </m:d>
                <m:sSub>
                  <m:sSubPr>
                    <m:ctrlPr>
                      <w:rPr>
                        <w:rFonts w:ascii="Cambria Math" w:eastAsia="等线" w:hAnsi="Cambria Math"/>
                        <w:i/>
                        <w:szCs w:val="20"/>
                        <w:lang w:eastAsia="zh-CN"/>
                      </w:rPr>
                    </m:ctrlPr>
                  </m:sSubPr>
                  <m:e>
                    <m:r>
                      <w:rPr>
                        <w:rFonts w:ascii="Cambria Math" w:eastAsia="等线" w:hAnsi="Cambria Math"/>
                        <w:szCs w:val="20"/>
                        <w:lang w:eastAsia="zh-CN"/>
                      </w:rPr>
                      <m:t>P</m:t>
                    </m:r>
                  </m:e>
                  <m:sub>
                    <m:r>
                      <w:rPr>
                        <w:rFonts w:ascii="Cambria Math" w:eastAsia="等线" w:hAnsi="Cambria Math"/>
                        <w:szCs w:val="20"/>
                        <w:lang w:eastAsia="zh-CN"/>
                      </w:rPr>
                      <m:t>i</m:t>
                    </m:r>
                  </m:sub>
                </m:sSub>
              </m:e>
            </m:nary>
          </m:e>
        </m:d>
      </m:oMath>
      <w:r>
        <w:rPr>
          <w:rFonts w:ascii="Times" w:eastAsia="等线" w:hAnsi="Times"/>
          <w:szCs w:val="20"/>
          <w:lang w:eastAsia="zh-CN"/>
        </w:rPr>
        <w:t xml:space="preserve"> </w:t>
      </w:r>
      <w:r w:rsidRPr="009C7C67">
        <w:rPr>
          <w:rFonts w:ascii="Times" w:eastAsia="等线" w:hAnsi="Times"/>
          <w:szCs w:val="20"/>
          <w:lang w:eastAsia="zh-CN"/>
        </w:rPr>
        <w:t>subject to</w:t>
      </w:r>
    </w:p>
    <w:p w14:paraId="5E21406D" w14:textId="77777777" w:rsidR="00080863" w:rsidRPr="00080863" w:rsidRDefault="002B15B0" w:rsidP="008B729C">
      <w:pPr>
        <w:numPr>
          <w:ilvl w:val="0"/>
          <w:numId w:val="20"/>
        </w:numPr>
        <w:spacing w:after="0" w:line="240" w:lineRule="auto"/>
        <w:ind w:left="1360"/>
        <w:rPr>
          <w:rFonts w:ascii="Times" w:eastAsia="等线" w:hAnsi="Times"/>
          <w:szCs w:val="20"/>
          <w:lang w:eastAsia="zh-CN"/>
        </w:rPr>
      </w:pPr>
      <w:r w:rsidRPr="009C7C67">
        <w:rPr>
          <w:rFonts w:eastAsia="Batang"/>
          <w:position w:val="-28"/>
          <w:lang w:val="en-GB"/>
        </w:rPr>
        <w:object w:dxaOrig="2299" w:dyaOrig="540" w14:anchorId="343DE782">
          <v:shape id="_x0000_i1028" type="#_x0000_t75" style="width:114.9pt;height:27pt" o:ole="">
            <v:imagedata r:id="rId23" o:title=""/>
          </v:shape>
          <o:OLEObject Type="Embed" ProgID="Equation.3" ShapeID="_x0000_i1028" DrawAspect="Content" ObjectID="_1804624364" r:id="rId24">
            <o:FieldCodes>\s</o:FieldCodes>
          </o:OLEObject>
        </w:object>
      </w:r>
      <w:r w:rsidR="009C7C67" w:rsidRPr="009C7C67">
        <w:rPr>
          <w:rFonts w:ascii="Times" w:eastAsia="Batang" w:hAnsi="Times"/>
          <w:lang w:val="en-GB"/>
        </w:rPr>
        <w:t xml:space="preserve">, where </w:t>
      </w:r>
    </w:p>
    <w:p w14:paraId="49BD51ED" w14:textId="0EA9A7B4" w:rsidR="00080863" w:rsidRPr="00080863" w:rsidRDefault="00080863" w:rsidP="008B729C">
      <w:pPr>
        <w:numPr>
          <w:ilvl w:val="1"/>
          <w:numId w:val="20"/>
        </w:numPr>
        <w:spacing w:after="0" w:line="240" w:lineRule="auto"/>
        <w:rPr>
          <w:rFonts w:ascii="Times" w:eastAsia="等线" w:hAnsi="Times"/>
          <w:szCs w:val="20"/>
          <w:lang w:eastAsia="zh-CN"/>
        </w:rPr>
      </w:pPr>
      <w:r>
        <w:rPr>
          <w:rFonts w:ascii="Times" w:eastAsia="Batang" w:hAnsi="Times"/>
          <w:lang w:val="en-GB"/>
        </w:rPr>
        <w:t>Option 1</w:t>
      </w:r>
      <w:proofErr w:type="gramStart"/>
      <w:r>
        <w:rPr>
          <w:rFonts w:ascii="Times" w:eastAsia="Batang" w:hAnsi="Times"/>
          <w:lang w:val="en-GB"/>
        </w:rPr>
        <w:t xml:space="preserve">: </w:t>
      </w:r>
      <w:proofErr w:type="gramEnd"/>
      <w:r w:rsidR="009C7C67" w:rsidRPr="009C7C67">
        <w:rPr>
          <w:rFonts w:eastAsia="Batang"/>
          <w:position w:val="-14"/>
          <w:lang w:val="en-GB"/>
        </w:rPr>
        <w:object w:dxaOrig="799" w:dyaOrig="379" w14:anchorId="45E73F3E">
          <v:shape id="Object 112" o:spid="_x0000_i1029" type="#_x0000_t75" style="width:39.2pt;height:18.55pt" o:ole="">
            <v:imagedata r:id="rId25" o:title=""/>
          </v:shape>
          <o:OLEObject Type="Embed" ProgID="Equation.3" ShapeID="Object 112" DrawAspect="Content" ObjectID="_1804624365" r:id="rId26">
            <o:FieldCodes>\s</o:FieldCodes>
          </o:OLEObject>
        </w:object>
      </w:r>
      <w:r>
        <w:rPr>
          <w:rFonts w:ascii="Times" w:eastAsia="Batang" w:hAnsi="Times"/>
          <w:lang w:val="en-GB"/>
        </w:rPr>
        <w:t>, i.e., the power normalization includes both LOS and NLOS in background channel.</w:t>
      </w:r>
    </w:p>
    <w:p w14:paraId="6E66D834" w14:textId="412ECD30" w:rsidR="009C7C67" w:rsidRPr="009C7C67" w:rsidRDefault="00080863" w:rsidP="008B729C">
      <w:pPr>
        <w:numPr>
          <w:ilvl w:val="1"/>
          <w:numId w:val="20"/>
        </w:numPr>
        <w:spacing w:after="0" w:line="240" w:lineRule="auto"/>
        <w:rPr>
          <w:rFonts w:ascii="Times" w:eastAsia="等线" w:hAnsi="Times"/>
          <w:szCs w:val="20"/>
          <w:lang w:eastAsia="zh-CN"/>
        </w:rPr>
      </w:pPr>
      <w:r>
        <w:rPr>
          <w:rFonts w:ascii="Times" w:eastAsia="Batang" w:hAnsi="Times"/>
          <w:lang w:val="en-GB"/>
        </w:rPr>
        <w:t>Option 2</w:t>
      </w:r>
      <w:proofErr w:type="gramStart"/>
      <w:r>
        <w:rPr>
          <w:rFonts w:ascii="Times" w:eastAsia="Batang" w:hAnsi="Times"/>
          <w:lang w:val="en-GB"/>
        </w:rPr>
        <w:t xml:space="preserve">: </w:t>
      </w:r>
      <w:proofErr w:type="gramEnd"/>
      <w:r w:rsidR="009C7C67" w:rsidRPr="009C7C67">
        <w:rPr>
          <w:rFonts w:eastAsia="Batang"/>
          <w:position w:val="-32"/>
          <w:lang w:val="en-GB"/>
        </w:rPr>
        <w:object w:dxaOrig="1400" w:dyaOrig="739" w14:anchorId="5371FF45">
          <v:shape id="Object 113" o:spid="_x0000_i1030" type="#_x0000_t75" style="width:69.9pt;height:37.05pt" o:ole="">
            <v:imagedata r:id="rId27" o:title=""/>
          </v:shape>
          <o:OLEObject Type="Embed" ProgID="Equation.3" ShapeID="Object 113" DrawAspect="Content" ObjectID="_1804624366" r:id="rId28">
            <o:FieldCodes>\s</o:FieldCodes>
          </o:OLEObject>
        </w:object>
      </w:r>
      <w:r>
        <w:rPr>
          <w:rFonts w:ascii="Times" w:eastAsia="Batang" w:hAnsi="Times"/>
          <w:lang w:val="en-GB"/>
        </w:rPr>
        <w:t>, i.e., the power normalization includes NLOS in background channel but not LOS in background channel.</w:t>
      </w:r>
    </w:p>
    <w:p w14:paraId="4C226BA0" w14:textId="77777777" w:rsidR="009C7C67" w:rsidRDefault="009C7C67" w:rsidP="008B729C">
      <w:pPr>
        <w:numPr>
          <w:ilvl w:val="0"/>
          <w:numId w:val="20"/>
        </w:numPr>
        <w:spacing w:after="0" w:line="240" w:lineRule="auto"/>
        <w:ind w:left="1360"/>
        <w:rPr>
          <w:rFonts w:ascii="Times" w:eastAsia="等线" w:hAnsi="Times"/>
          <w:szCs w:val="20"/>
          <w:lang w:eastAsia="zh-CN"/>
        </w:rPr>
      </w:pPr>
      <w:r w:rsidRPr="009C7C67">
        <w:rPr>
          <w:rFonts w:ascii="Times" w:eastAsia="等线" w:hAnsi="Times"/>
          <w:szCs w:val="20"/>
          <w:lang w:eastAsia="zh-CN"/>
        </w:rPr>
        <w:t xml:space="preserve">Assume target channel powers in order of </w:t>
      </w:r>
      <w:r w:rsidRPr="009C7C67">
        <w:rPr>
          <w:rFonts w:eastAsia="Batang"/>
          <w:position w:val="-10"/>
          <w:lang w:val="en-GB"/>
        </w:rPr>
        <w:object w:dxaOrig="1638" w:dyaOrig="339" w14:anchorId="575ADA6C">
          <v:shape id="Object 114" o:spid="_x0000_i1031" type="#_x0000_t75" style="width:82.6pt;height:17.45pt" o:ole="">
            <v:imagedata r:id="rId29" o:title=""/>
          </v:shape>
          <o:OLEObject Type="Embed" ProgID="Equation.3" ShapeID="Object 114" DrawAspect="Content" ObjectID="_1804624367" r:id="rId30">
            <o:FieldCodes>\s</o:FieldCodes>
          </o:OLEObject>
        </w:object>
      </w:r>
      <w:r w:rsidRPr="009C7C67">
        <w:rPr>
          <w:rFonts w:ascii="Times" w:eastAsia="Batang" w:hAnsi="Times"/>
          <w:lang w:val="en-GB"/>
        </w:rPr>
        <w:t xml:space="preserve">, then </w:t>
      </w:r>
      <w:r w:rsidR="00080863" w:rsidRPr="009C7C67">
        <w:rPr>
          <w:rFonts w:eastAsia="等线"/>
          <w:position w:val="-10"/>
          <w:szCs w:val="20"/>
          <w:lang w:eastAsia="zh-CN"/>
        </w:rPr>
        <w:object w:dxaOrig="2540" w:dyaOrig="340" w14:anchorId="537A51B3">
          <v:shape id="_x0000_i1032" type="#_x0000_t75" style="width:125.45pt;height:17.45pt" o:ole="">
            <v:imagedata r:id="rId31" o:title=""/>
          </v:shape>
          <o:OLEObject Type="Embed" ProgID="Equation.3" ShapeID="_x0000_i1032" DrawAspect="Content" ObjectID="_1804624368" r:id="rId32">
            <o:FieldCodes>\s</o:FieldCodes>
          </o:OLEObject>
        </w:object>
      </w:r>
    </w:p>
    <w:p w14:paraId="5E9C5122" w14:textId="57A68E6C" w:rsidR="00080863" w:rsidRPr="00080863" w:rsidRDefault="002B15B0" w:rsidP="008B729C">
      <w:pPr>
        <w:numPr>
          <w:ilvl w:val="0"/>
          <w:numId w:val="20"/>
        </w:numPr>
        <w:spacing w:after="0" w:line="240" w:lineRule="auto"/>
        <w:ind w:left="1360"/>
        <w:rPr>
          <w:rFonts w:ascii="Times" w:eastAsia="等线" w:hAnsi="Times"/>
          <w:szCs w:val="20"/>
          <w:lang w:eastAsia="zh-CN"/>
        </w:rPr>
      </w:pPr>
      <w:r w:rsidRPr="009C7C67">
        <w:rPr>
          <w:rFonts w:eastAsia="等线"/>
          <w:position w:val="-12"/>
          <w:szCs w:val="20"/>
          <w:lang w:eastAsia="zh-CN"/>
        </w:rPr>
        <w:object w:dxaOrig="1040" w:dyaOrig="360" w14:anchorId="169D3285">
          <v:shape id="_x0000_i1033" type="#_x0000_t75" style="width:51.35pt;height:18.55pt" o:ole="">
            <v:imagedata r:id="rId33" o:title=""/>
          </v:shape>
          <o:OLEObject Type="Embed" ProgID="Equation.3" ShapeID="_x0000_i1033" DrawAspect="Content" ObjectID="_1804624369" r:id="rId34">
            <o:FieldCodes>\s</o:FieldCodes>
          </o:OLEObject>
        </w:object>
      </w:r>
      <w:r w:rsidR="00080863">
        <w:rPr>
          <w:rFonts w:ascii="Times" w:eastAsia="等线" w:hAnsi="Times"/>
          <w:szCs w:val="20"/>
          <w:lang w:eastAsia="zh-CN"/>
        </w:rPr>
        <w:t xml:space="preserve">, which intends to avoid scaling down the background channel power to zero, assume a lower-bound for the normalization coefficient, </w:t>
      </w:r>
    </w:p>
    <w:p w14:paraId="2D0AD921" w14:textId="612E0F58" w:rsidR="009C7C67" w:rsidRDefault="002B15B0" w:rsidP="000A1621">
      <w:pPr>
        <w:spacing w:before="120" w:after="120"/>
        <w:rPr>
          <w:bCs/>
        </w:rPr>
      </w:pPr>
      <w:r>
        <w:rPr>
          <w:bCs/>
        </w:rPr>
        <w:t xml:space="preserve">A simple math derivation can reveal that, to minimize the cost function,  </w:t>
      </w:r>
    </w:p>
    <w:p w14:paraId="3C5C116E" w14:textId="3D626B4E" w:rsidR="002B15B0" w:rsidRDefault="00207101" w:rsidP="008B729C">
      <w:pPr>
        <w:pStyle w:val="ListParagraph"/>
        <w:numPr>
          <w:ilvl w:val="0"/>
          <w:numId w:val="21"/>
        </w:numPr>
        <w:spacing w:before="120" w:after="120"/>
        <w:ind w:leftChars="0"/>
        <w:rPr>
          <w:bCs/>
        </w:rPr>
      </w:pPr>
      <m:oMath>
        <m:sSub>
          <m:sSubPr>
            <m:ctrlPr>
              <w:rPr>
                <w:rFonts w:ascii="Cambria Math" w:hAnsi="Cambria Math"/>
                <w:bCs/>
                <w:i/>
              </w:rPr>
            </m:ctrlPr>
          </m:sSubPr>
          <m:e>
            <m:r>
              <w:rPr>
                <w:rFonts w:ascii="Cambria Math" w:hAnsi="Cambria Math"/>
              </w:rPr>
              <m:t>α</m:t>
            </m:r>
          </m:e>
          <m:sub>
            <m:r>
              <w:rPr>
                <w:rFonts w:ascii="Cambria Math" w:hAnsi="Cambria Math"/>
              </w:rPr>
              <m:t>0</m:t>
            </m:r>
          </m:sub>
        </m:sSub>
        <m:r>
          <w:rPr>
            <w:rFonts w:ascii="Cambria Math" w:hAnsi="Cambria Math"/>
          </w:rPr>
          <m:t>=max</m:t>
        </m:r>
        <m:d>
          <m:dPr>
            <m:ctrlPr>
              <w:rPr>
                <w:rFonts w:ascii="Cambria Math" w:hAnsi="Cambria Math"/>
                <w:bCs/>
                <w:i/>
              </w:rPr>
            </m:ctrlPr>
          </m:dPr>
          <m:e>
            <m:r>
              <w:rPr>
                <w:rFonts w:ascii="Cambria Math" w:hAnsi="Cambria Math"/>
              </w:rPr>
              <m:t>1-</m:t>
            </m:r>
            <m:f>
              <m:fPr>
                <m:ctrlPr>
                  <w:rPr>
                    <w:rFonts w:ascii="Cambria Math" w:hAnsi="Cambria Math"/>
                    <w:bCs/>
                    <w:i/>
                  </w:rPr>
                </m:ctrlPr>
              </m:fPr>
              <m:num>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num>
              <m:den>
                <m:sSub>
                  <m:sSubPr>
                    <m:ctrlPr>
                      <w:rPr>
                        <w:rFonts w:ascii="Cambria Math" w:hAnsi="Cambria Math"/>
                        <w:bCs/>
                        <w:i/>
                      </w:rPr>
                    </m:ctrlPr>
                  </m:sSubPr>
                  <m:e>
                    <m:r>
                      <w:rPr>
                        <w:rFonts w:ascii="Cambria Math" w:hAnsi="Cambria Math"/>
                      </w:rPr>
                      <m:t>P</m:t>
                    </m:r>
                  </m:e>
                  <m:sub>
                    <m:r>
                      <w:rPr>
                        <w:rFonts w:ascii="Cambria Math" w:hAnsi="Cambria Math"/>
                      </w:rPr>
                      <m:t>0</m:t>
                    </m:r>
                  </m:sub>
                </m:sSub>
              </m:den>
            </m:f>
            <m:r>
              <w:rPr>
                <w:rFonts w:ascii="Cambria Math" w:hAnsi="Cambria Math"/>
              </w:rPr>
              <m:t>, ε</m:t>
            </m:r>
          </m:e>
        </m:d>
      </m:oMath>
    </w:p>
    <w:p w14:paraId="03BB6608" w14:textId="738E98F6" w:rsidR="002B15B0" w:rsidRPr="002B15B0" w:rsidRDefault="002B15B0" w:rsidP="008B729C">
      <w:pPr>
        <w:pStyle w:val="ListParagraph"/>
        <w:numPr>
          <w:ilvl w:val="0"/>
          <w:numId w:val="21"/>
        </w:numPr>
        <w:spacing w:before="120" w:after="120"/>
        <w:ind w:leftChars="0"/>
        <w:rPr>
          <w:bCs/>
          <w:sz w:val="20"/>
        </w:rPr>
      </w:pPr>
      <w:r w:rsidRPr="002B15B0">
        <w:rPr>
          <w:bCs/>
          <w:sz w:val="20"/>
        </w:rPr>
        <w:t xml:space="preserve">There is no valid conditions to differentiate among </w: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i</m:t>
            </m:r>
          </m:sub>
        </m:sSub>
      </m:oMath>
      <w:r w:rsidRPr="002B15B0">
        <w:rPr>
          <w:bCs/>
          <w:sz w:val="20"/>
        </w:rPr>
        <w:t xml:space="preserve"> for </w:t>
      </w:r>
      <m:oMath>
        <m:r>
          <w:rPr>
            <w:rFonts w:ascii="Cambria Math" w:hAnsi="Cambria Math"/>
            <w:sz w:val="20"/>
          </w:rPr>
          <m:t>1≤i≤K</m:t>
        </m:r>
      </m:oMath>
      <w:r w:rsidRPr="002B15B0">
        <w:rPr>
          <w:bCs/>
          <w:sz w:val="20"/>
        </w:rPr>
        <w:t xml:space="preserve"> in the linear-programming principle (the story can be different with non-linear programming principle, which however does not seem necessary). Therefore, </w: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i</m:t>
            </m:r>
          </m:sub>
        </m:sSub>
        <m:r>
          <w:rPr>
            <w:rFonts w:ascii="Cambria Math" w:hAnsi="Cambria Math"/>
            <w:sz w:val="20"/>
          </w:rPr>
          <m:t>=</m:t>
        </m:r>
        <m:f>
          <m:fPr>
            <m:ctrlPr>
              <w:rPr>
                <w:rFonts w:ascii="Cambria Math" w:hAnsi="Cambria Math"/>
                <w:bCs/>
                <w:i/>
                <w:sz w:val="20"/>
              </w:rPr>
            </m:ctrlPr>
          </m:fPr>
          <m:num>
            <m:d>
              <m:dPr>
                <m:ctrlPr>
                  <w:rPr>
                    <w:rFonts w:ascii="Cambria Math" w:hAnsi="Cambria Math"/>
                    <w:bCs/>
                    <w:i/>
                    <w:sz w:val="20"/>
                  </w:rPr>
                </m:ctrlPr>
              </m:dPr>
              <m:e>
                <m:r>
                  <w:rPr>
                    <w:rFonts w:ascii="Cambria Math" w:hAnsi="Cambria Math"/>
                    <w:sz w:val="20"/>
                  </w:rPr>
                  <m:t>1-</m:t>
                </m:r>
                <m:sSub>
                  <m:sSubPr>
                    <m:ctrlPr>
                      <w:rPr>
                        <w:rFonts w:ascii="Cambria Math" w:hAnsi="Cambria Math"/>
                        <w:bCs/>
                        <w:i/>
                      </w:rPr>
                    </m:ctrlPr>
                  </m:sSubPr>
                  <m:e>
                    <m:r>
                      <w:rPr>
                        <w:rFonts w:ascii="Cambria Math" w:hAnsi="Cambria Math"/>
                      </w:rPr>
                      <m:t>α</m:t>
                    </m:r>
                  </m:e>
                  <m:sub>
                    <m:r>
                      <w:rPr>
                        <w:rFonts w:ascii="Cambria Math" w:hAnsi="Cambria Math"/>
                      </w:rPr>
                      <m:t>0</m:t>
                    </m:r>
                  </m:sub>
                </m:sSub>
              </m:e>
            </m:d>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num>
          <m:den>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den>
        </m:f>
      </m:oMath>
      <w:r w:rsidRPr="002B15B0">
        <w:rPr>
          <w:bCs/>
          <w:sz w:val="20"/>
        </w:rPr>
        <w:t xml:space="preserve"> for </w:t>
      </w:r>
      <m:oMath>
        <m:r>
          <w:rPr>
            <w:rFonts w:ascii="Cambria Math" w:hAnsi="Cambria Math"/>
            <w:sz w:val="20"/>
          </w:rPr>
          <m:t>1≤i≤K</m:t>
        </m:r>
      </m:oMath>
    </w:p>
    <w:p w14:paraId="408F1844" w14:textId="6502ABFD" w:rsidR="006B5DB0" w:rsidRDefault="006B5DB0" w:rsidP="000A1621">
      <w:pPr>
        <w:spacing w:before="120" w:after="120"/>
        <w:rPr>
          <w:bCs/>
          <w:lang w:val="en-GB"/>
        </w:rPr>
      </w:pPr>
      <w:r>
        <w:rPr>
          <w:bCs/>
          <w:lang w:val="en-GB"/>
        </w:rPr>
        <w:t xml:space="preserve">It can be seen the above modelling covers both Alt1 and Alt2.  </w:t>
      </w:r>
    </w:p>
    <w:p w14:paraId="00DF5FDA" w14:textId="5D2D8916" w:rsidR="00F100C9" w:rsidRPr="00446A87" w:rsidRDefault="000A2CF2" w:rsidP="004649FA">
      <w:pPr>
        <w:spacing w:after="120"/>
        <w:rPr>
          <w:b/>
          <w:bCs/>
          <w:i/>
          <w:szCs w:val="20"/>
        </w:rPr>
      </w:pPr>
      <w:r w:rsidRPr="00446A87">
        <w:rPr>
          <w:b/>
          <w:bCs/>
          <w:i/>
          <w:szCs w:val="20"/>
        </w:rPr>
        <w:t xml:space="preserve">Proposal </w:t>
      </w:r>
      <w:r w:rsidR="00287AC8">
        <w:rPr>
          <w:b/>
          <w:bCs/>
          <w:i/>
          <w:szCs w:val="20"/>
        </w:rPr>
        <w:t>5</w:t>
      </w:r>
      <w:r w:rsidRPr="00446A87">
        <w:rPr>
          <w:b/>
          <w:bCs/>
          <w:i/>
          <w:szCs w:val="20"/>
        </w:rPr>
        <w:t xml:space="preserve">: </w:t>
      </w:r>
      <w:r w:rsidR="00CF1C75">
        <w:rPr>
          <w:b/>
          <w:bCs/>
          <w:i/>
          <w:szCs w:val="20"/>
        </w:rPr>
        <w:t>T</w:t>
      </w:r>
      <w:r w:rsidR="00F5090A" w:rsidRPr="00446A87">
        <w:rPr>
          <w:b/>
          <w:bCs/>
          <w:i/>
          <w:szCs w:val="20"/>
        </w:rPr>
        <w:t>h</w:t>
      </w:r>
      <w:r w:rsidR="009839D4">
        <w:rPr>
          <w:b/>
          <w:bCs/>
          <w:i/>
          <w:szCs w:val="20"/>
        </w:rPr>
        <w:t>e power normalization</w:t>
      </w:r>
      <w:r w:rsidR="00F5090A" w:rsidRPr="00446A87">
        <w:rPr>
          <w:b/>
          <w:bCs/>
          <w:i/>
          <w:szCs w:val="20"/>
        </w:rPr>
        <w:t xml:space="preserve"> in combining </w:t>
      </w:r>
      <w:r w:rsidR="00CF1C75">
        <w:rPr>
          <w:b/>
          <w:bCs/>
          <w:i/>
          <w:szCs w:val="20"/>
        </w:rPr>
        <w:t xml:space="preserve">the </w:t>
      </w:r>
      <w:r w:rsidR="00F5090A" w:rsidRPr="00446A87">
        <w:rPr>
          <w:b/>
          <w:bCs/>
          <w:i/>
          <w:szCs w:val="20"/>
        </w:rPr>
        <w:t>target channe</w:t>
      </w:r>
      <w:r w:rsidR="00CF1C75">
        <w:rPr>
          <w:b/>
          <w:bCs/>
          <w:i/>
          <w:szCs w:val="20"/>
        </w:rPr>
        <w:t>l(s) and background channel is formulated as</w:t>
      </w:r>
      <w:r w:rsidRPr="00446A87">
        <w:rPr>
          <w:b/>
          <w:bCs/>
          <w:i/>
          <w:szCs w:val="20"/>
        </w:rPr>
        <w:t xml:space="preserve"> </w:t>
      </w:r>
      <w:r w:rsidR="006B5DB0">
        <w:rPr>
          <w:b/>
          <w:bCs/>
          <w:i/>
          <w:szCs w:val="20"/>
        </w:rPr>
        <w:t xml:space="preserve">a linear programming </w:t>
      </w:r>
      <w:r w:rsidR="00CF1C75">
        <w:rPr>
          <w:b/>
          <w:bCs/>
          <w:i/>
          <w:szCs w:val="20"/>
        </w:rPr>
        <w:t>problem, solved as following</w:t>
      </w:r>
      <w:r w:rsidR="006B5DB0">
        <w:rPr>
          <w:b/>
          <w:bCs/>
          <w:i/>
          <w:szCs w:val="20"/>
        </w:rPr>
        <w:t xml:space="preserve">. </w:t>
      </w:r>
    </w:p>
    <w:p w14:paraId="014ACF1F" w14:textId="4D77080D" w:rsidR="00B40419" w:rsidRPr="00B40419" w:rsidRDefault="00B40419" w:rsidP="00B40419">
      <w:pPr>
        <w:pStyle w:val="ListParagraph"/>
        <w:numPr>
          <w:ilvl w:val="0"/>
          <w:numId w:val="21"/>
        </w:numPr>
        <w:spacing w:before="120" w:after="120"/>
        <w:ind w:leftChars="0"/>
        <w:rPr>
          <w:bCs/>
        </w:rPr>
      </w:pPr>
      <w:r>
        <w:rPr>
          <w:b/>
          <w:bCs/>
          <w:i/>
          <w:sz w:val="20"/>
        </w:rPr>
        <w:t xml:space="preserve">The power normalization coefficient for the background channel is </w: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0</m:t>
            </m:r>
          </m:sub>
        </m:sSub>
        <m:r>
          <w:rPr>
            <w:rFonts w:ascii="Cambria Math" w:hAnsi="Cambria Math"/>
            <w:sz w:val="20"/>
          </w:rPr>
          <m:t>=max</m:t>
        </m:r>
        <m:d>
          <m:dPr>
            <m:ctrlPr>
              <w:rPr>
                <w:rFonts w:ascii="Cambria Math" w:hAnsi="Cambria Math"/>
                <w:bCs/>
                <w:i/>
                <w:sz w:val="20"/>
              </w:rPr>
            </m:ctrlPr>
          </m:dPr>
          <m:e>
            <m:r>
              <w:rPr>
                <w:rFonts w:ascii="Cambria Math" w:hAnsi="Cambria Math"/>
                <w:sz w:val="20"/>
              </w:rPr>
              <m:t>1-</m:t>
            </m:r>
            <m:f>
              <m:fPr>
                <m:ctrlPr>
                  <w:rPr>
                    <w:rFonts w:ascii="Cambria Math" w:hAnsi="Cambria Math"/>
                    <w:bCs/>
                    <w:i/>
                    <w:sz w:val="20"/>
                  </w:rPr>
                </m:ctrlPr>
              </m:fPr>
              <m:num>
                <m:nary>
                  <m:naryPr>
                    <m:chr m:val="∑"/>
                    <m:limLoc m:val="undOvr"/>
                    <m:supHide m:val="1"/>
                    <m:ctrlPr>
                      <w:rPr>
                        <w:rFonts w:ascii="Cambria Math" w:hAnsi="Cambria Math"/>
                        <w:bCs/>
                        <w:i/>
                        <w:sz w:val="20"/>
                      </w:rPr>
                    </m:ctrlPr>
                  </m:naryPr>
                  <m:sub>
                    <m:r>
                      <w:rPr>
                        <w:rFonts w:ascii="Cambria Math" w:hAnsi="Cambria Math"/>
                        <w:sz w:val="20"/>
                      </w:rPr>
                      <m:t>1≤i≤K</m:t>
                    </m:r>
                  </m:sub>
                  <m:sup/>
                  <m:e>
                    <m:sSub>
                      <m:sSubPr>
                        <m:ctrlPr>
                          <w:rPr>
                            <w:rFonts w:ascii="Cambria Math" w:hAnsi="Cambria Math"/>
                            <w:bCs/>
                            <w:i/>
                            <w:sz w:val="20"/>
                          </w:rPr>
                        </m:ctrlPr>
                      </m:sSubPr>
                      <m:e>
                        <m:r>
                          <w:rPr>
                            <w:rFonts w:ascii="Cambria Math" w:hAnsi="Cambria Math"/>
                            <w:sz w:val="20"/>
                          </w:rPr>
                          <m:t>P</m:t>
                        </m:r>
                      </m:e>
                      <m:sub>
                        <m:r>
                          <w:rPr>
                            <w:rFonts w:ascii="Cambria Math" w:hAnsi="Cambria Math"/>
                            <w:sz w:val="20"/>
                          </w:rPr>
                          <m:t>i</m:t>
                        </m:r>
                      </m:sub>
                    </m:sSub>
                  </m:e>
                </m:nary>
              </m:num>
              <m:den>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den>
            </m:f>
            <m:r>
              <w:rPr>
                <w:rFonts w:ascii="Cambria Math" w:hAnsi="Cambria Math"/>
                <w:sz w:val="20"/>
              </w:rPr>
              <m:t>, ε</m:t>
            </m:r>
          </m:e>
        </m:d>
      </m:oMath>
    </w:p>
    <w:p w14:paraId="1116D890" w14:textId="6DA52E45" w:rsidR="00B40419" w:rsidRDefault="00B40419" w:rsidP="008B729C">
      <w:pPr>
        <w:pStyle w:val="ListParagraph"/>
        <w:numPr>
          <w:ilvl w:val="0"/>
          <w:numId w:val="13"/>
        </w:numPr>
        <w:spacing w:after="120" w:line="276" w:lineRule="auto"/>
        <w:ind w:leftChars="0"/>
        <w:rPr>
          <w:b/>
          <w:bCs/>
          <w:i/>
          <w:sz w:val="20"/>
        </w:rPr>
      </w:pPr>
      <w:r>
        <w:rPr>
          <w:b/>
          <w:bCs/>
          <w:i/>
          <w:sz w:val="20"/>
        </w:rPr>
        <w:t xml:space="preserve">The power normalization coefficient for a target channel is </w:t>
      </w:r>
      <m:oMath>
        <m:f>
          <m:fPr>
            <m:ctrlPr>
              <w:rPr>
                <w:rFonts w:ascii="Cambria Math" w:hAnsi="Cambria Math"/>
                <w:bCs/>
                <w:i/>
                <w:sz w:val="20"/>
              </w:rPr>
            </m:ctrlPr>
          </m:fPr>
          <m:num>
            <m:d>
              <m:dPr>
                <m:ctrlPr>
                  <w:rPr>
                    <w:rFonts w:ascii="Cambria Math" w:hAnsi="Cambria Math"/>
                    <w:bCs/>
                    <w:i/>
                    <w:sz w:val="20"/>
                  </w:rPr>
                </m:ctrlPr>
              </m:dPr>
              <m:e>
                <m:r>
                  <w:rPr>
                    <w:rFonts w:ascii="Cambria Math" w:hAnsi="Cambria Math"/>
                    <w:sz w:val="20"/>
                  </w:rPr>
                  <m:t>1-</m:t>
                </m:r>
                <m:sSub>
                  <m:sSubPr>
                    <m:ctrlPr>
                      <w:rPr>
                        <w:rFonts w:ascii="Cambria Math" w:hAnsi="Cambria Math"/>
                        <w:bCs/>
                        <w:i/>
                      </w:rPr>
                    </m:ctrlPr>
                  </m:sSubPr>
                  <m:e>
                    <m:r>
                      <w:rPr>
                        <w:rFonts w:ascii="Cambria Math" w:hAnsi="Cambria Math"/>
                      </w:rPr>
                      <m:t>α</m:t>
                    </m:r>
                  </m:e>
                  <m:sub>
                    <m:r>
                      <w:rPr>
                        <w:rFonts w:ascii="Cambria Math" w:hAnsi="Cambria Math"/>
                      </w:rPr>
                      <m:t>0</m:t>
                    </m:r>
                  </m:sub>
                </m:sSub>
              </m:e>
            </m:d>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num>
          <m:den>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den>
        </m:f>
      </m:oMath>
    </w:p>
    <w:p w14:paraId="146CD084" w14:textId="0EE02B44" w:rsidR="000A2CF2" w:rsidRPr="006B5DB0" w:rsidRDefault="00B40419" w:rsidP="00B40419">
      <w:pPr>
        <w:pStyle w:val="ListParagraph"/>
        <w:spacing w:after="120" w:line="276" w:lineRule="auto"/>
        <w:ind w:leftChars="0" w:left="0"/>
        <w:rPr>
          <w:b/>
          <w:bCs/>
          <w:i/>
          <w:sz w:val="20"/>
        </w:rPr>
      </w:pPr>
      <w:r>
        <w:rPr>
          <w:b/>
          <w:bCs/>
          <w:i/>
          <w:sz w:val="20"/>
        </w:rPr>
        <w:lastRenderedPageBreak/>
        <w:t xml:space="preserve">where </w:t>
      </w:r>
    </w:p>
    <w:p w14:paraId="31A7F92B" w14:textId="120C8C2C" w:rsidR="00B40419" w:rsidRPr="00601AC0" w:rsidRDefault="00B40419" w:rsidP="00601AC0">
      <w:pPr>
        <w:pStyle w:val="ListParagraph"/>
        <w:numPr>
          <w:ilvl w:val="1"/>
          <w:numId w:val="13"/>
        </w:numPr>
        <w:spacing w:after="120" w:line="276" w:lineRule="auto"/>
        <w:ind w:leftChars="0" w:left="720"/>
        <w:rPr>
          <w:b/>
          <w:bCs/>
          <w:i/>
          <w:sz w:val="20"/>
        </w:rPr>
      </w:pPr>
      <w:r w:rsidRPr="00601AC0">
        <w:rPr>
          <w:b/>
          <w:bCs/>
          <w:i/>
          <w:sz w:val="20"/>
        </w:rPr>
        <w:t xml:space="preserve">The value of </w:t>
      </w: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0</m:t>
            </m:r>
          </m:sub>
        </m:sSub>
      </m:oMath>
      <w:r w:rsidRPr="00601AC0">
        <w:rPr>
          <w:b/>
          <w:bCs/>
          <w:i/>
          <w:sz w:val="20"/>
        </w:rPr>
        <w:t xml:space="preserve"> has two options</w:t>
      </w:r>
    </w:p>
    <w:p w14:paraId="003068E2" w14:textId="24309611" w:rsidR="00B40419" w:rsidRPr="00601AC0" w:rsidRDefault="00B40419" w:rsidP="00601AC0">
      <w:pPr>
        <w:pStyle w:val="ListParagraph"/>
        <w:numPr>
          <w:ilvl w:val="2"/>
          <w:numId w:val="13"/>
        </w:numPr>
        <w:spacing w:after="120" w:line="276" w:lineRule="auto"/>
        <w:ind w:leftChars="0" w:left="1440"/>
        <w:rPr>
          <w:b/>
          <w:bCs/>
          <w:i/>
          <w:sz w:val="20"/>
        </w:rPr>
      </w:pPr>
      <w:r w:rsidRPr="00601AC0">
        <w:rPr>
          <w:rFonts w:eastAsia="Batang"/>
          <w:b/>
          <w:i/>
          <w:sz w:val="20"/>
        </w:rPr>
        <w:t>Option 1</w:t>
      </w:r>
      <w:proofErr w:type="gramStart"/>
      <w:r w:rsidRPr="00601AC0">
        <w:rPr>
          <w:rFonts w:eastAsia="Batang"/>
          <w:b/>
          <w:i/>
          <w:sz w:val="20"/>
        </w:rPr>
        <w:t xml:space="preserve">: </w:t>
      </w:r>
      <w:proofErr w:type="gramEnd"/>
      <w:r w:rsidRPr="00601AC0">
        <w:rPr>
          <w:rFonts w:eastAsia="Batang"/>
          <w:b/>
          <w:i/>
          <w:position w:val="-14"/>
          <w:sz w:val="20"/>
        </w:rPr>
        <w:object w:dxaOrig="799" w:dyaOrig="379" w14:anchorId="72F32DD5">
          <v:shape id="_x0000_i1034" type="#_x0000_t75" style="width:39.2pt;height:18.55pt" o:ole="">
            <v:imagedata r:id="rId25" o:title=""/>
          </v:shape>
          <o:OLEObject Type="Embed" ProgID="Equation.3" ShapeID="_x0000_i1034" DrawAspect="Content" ObjectID="_1804624370" r:id="rId35">
            <o:FieldCodes>\s</o:FieldCodes>
          </o:OLEObject>
        </w:object>
      </w:r>
      <w:r w:rsidRPr="00601AC0">
        <w:rPr>
          <w:rFonts w:eastAsia="Batang"/>
          <w:b/>
          <w:i/>
          <w:sz w:val="20"/>
        </w:rPr>
        <w:t xml:space="preserve">, i.e., the power normalization includes both LOS and NLOS in background channel. The K-factor for the whole Tx-Rx channel may change after target channels join in. </w:t>
      </w:r>
    </w:p>
    <w:p w14:paraId="405EA96A" w14:textId="2154DE05" w:rsidR="006B5DB0" w:rsidRPr="00601AC0" w:rsidRDefault="00B40419" w:rsidP="00601AC0">
      <w:pPr>
        <w:pStyle w:val="ListParagraph"/>
        <w:numPr>
          <w:ilvl w:val="2"/>
          <w:numId w:val="13"/>
        </w:numPr>
        <w:spacing w:after="120" w:line="276" w:lineRule="auto"/>
        <w:ind w:leftChars="0" w:left="1440"/>
        <w:rPr>
          <w:b/>
          <w:bCs/>
          <w:i/>
          <w:sz w:val="20"/>
        </w:rPr>
      </w:pPr>
      <w:r w:rsidRPr="00601AC0">
        <w:rPr>
          <w:rFonts w:eastAsia="Batang"/>
          <w:b/>
          <w:i/>
          <w:sz w:val="20"/>
        </w:rPr>
        <w:t>Option 2</w:t>
      </w:r>
      <w:proofErr w:type="gramStart"/>
      <w:r w:rsidRPr="00601AC0">
        <w:rPr>
          <w:rFonts w:eastAsia="Batang"/>
          <w:b/>
          <w:i/>
          <w:sz w:val="20"/>
        </w:rPr>
        <w:t xml:space="preserve">: </w:t>
      </w:r>
      <w:proofErr w:type="gramEnd"/>
      <w:r w:rsidRPr="00601AC0">
        <w:rPr>
          <w:rFonts w:eastAsia="Batang"/>
          <w:b/>
          <w:i/>
          <w:position w:val="-32"/>
          <w:sz w:val="20"/>
        </w:rPr>
        <w:object w:dxaOrig="1400" w:dyaOrig="739" w14:anchorId="2A4D3E2A">
          <v:shape id="_x0000_i1035" type="#_x0000_t75" style="width:69.9pt;height:37.05pt" o:ole="">
            <v:imagedata r:id="rId27" o:title=""/>
          </v:shape>
          <o:OLEObject Type="Embed" ProgID="Equation.3" ShapeID="_x0000_i1035" DrawAspect="Content" ObjectID="_1804624371" r:id="rId36">
            <o:FieldCodes>\s</o:FieldCodes>
          </o:OLEObject>
        </w:object>
      </w:r>
      <w:r w:rsidRPr="00601AC0">
        <w:rPr>
          <w:rFonts w:eastAsia="Batang"/>
          <w:b/>
          <w:i/>
          <w:sz w:val="20"/>
        </w:rPr>
        <w:t>, i.e., the power normalization includes NLOS in background channel but not LOS in background channel.</w:t>
      </w:r>
      <w:r w:rsidRPr="00601AC0">
        <w:rPr>
          <w:b/>
          <w:bCs/>
          <w:i/>
          <w:sz w:val="20"/>
        </w:rPr>
        <w:t xml:space="preserve"> </w:t>
      </w:r>
      <w:r w:rsidRPr="00601AC0">
        <w:rPr>
          <w:rFonts w:eastAsia="Batang"/>
          <w:b/>
          <w:i/>
          <w:sz w:val="20"/>
        </w:rPr>
        <w:t xml:space="preserve">The K-factor for the whole Tx-Rx channel remains </w:t>
      </w:r>
      <w:r w:rsidR="00601AC0">
        <w:rPr>
          <w:rFonts w:eastAsia="Batang"/>
          <w:b/>
          <w:i/>
          <w:sz w:val="20"/>
        </w:rPr>
        <w:t>un</w:t>
      </w:r>
      <w:r w:rsidRPr="00601AC0">
        <w:rPr>
          <w:rFonts w:eastAsia="Batang"/>
          <w:b/>
          <w:i/>
          <w:sz w:val="20"/>
        </w:rPr>
        <w:t>changed after target channels join in.</w:t>
      </w:r>
    </w:p>
    <w:p w14:paraId="4BD8652C" w14:textId="4CA0A9AB" w:rsidR="00601AC0" w:rsidRPr="00601AC0" w:rsidRDefault="00207101" w:rsidP="00601AC0">
      <w:pPr>
        <w:pStyle w:val="ListParagraph"/>
        <w:numPr>
          <w:ilvl w:val="1"/>
          <w:numId w:val="13"/>
        </w:numPr>
        <w:spacing w:after="120" w:line="276" w:lineRule="auto"/>
        <w:ind w:leftChars="0" w:left="720"/>
        <w:rPr>
          <w:b/>
          <w:bCs/>
          <w:i/>
          <w:sz w:val="20"/>
        </w:rPr>
      </w:pP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i</m:t>
            </m:r>
          </m:sub>
        </m:sSub>
      </m:oMath>
      <w:r w:rsidR="00601AC0" w:rsidRPr="00601AC0">
        <w:rPr>
          <w:b/>
          <w:bCs/>
          <w:i/>
          <w:sz w:val="20"/>
        </w:rPr>
        <w:t xml:space="preserve"> for </w:t>
      </w:r>
      <m:oMath>
        <m:r>
          <m:rPr>
            <m:sty m:val="bi"/>
          </m:rPr>
          <w:rPr>
            <w:rFonts w:ascii="Cambria Math" w:hAnsi="Cambria Math"/>
            <w:sz w:val="20"/>
          </w:rPr>
          <m:t>1≤i≤K</m:t>
        </m:r>
      </m:oMath>
      <w:r w:rsidR="00601AC0" w:rsidRPr="00601AC0">
        <w:rPr>
          <w:b/>
          <w:i/>
          <w:sz w:val="20"/>
        </w:rPr>
        <w:t xml:space="preserve"> are power of K target channels between Tx and Rx for K targets</w:t>
      </w:r>
      <w:r w:rsidR="006B5DB0" w:rsidRPr="00601AC0">
        <w:rPr>
          <w:b/>
          <w:bCs/>
          <w:i/>
          <w:sz w:val="20"/>
        </w:rPr>
        <w:t>.</w:t>
      </w:r>
    </w:p>
    <w:p w14:paraId="42085135" w14:textId="0F894CD2" w:rsidR="006B5DB0" w:rsidRPr="00601AC0" w:rsidRDefault="00601AC0" w:rsidP="00601AC0">
      <w:pPr>
        <w:pStyle w:val="ListParagraph"/>
        <w:numPr>
          <w:ilvl w:val="1"/>
          <w:numId w:val="13"/>
        </w:numPr>
        <w:spacing w:after="120" w:line="276" w:lineRule="auto"/>
        <w:ind w:leftChars="0" w:left="720"/>
        <w:rPr>
          <w:b/>
          <w:bCs/>
          <w:i/>
          <w:sz w:val="20"/>
        </w:rPr>
      </w:pPr>
      <m:oMath>
        <m:r>
          <m:rPr>
            <m:sty m:val="bi"/>
          </m:rPr>
          <w:rPr>
            <w:rFonts w:ascii="Cambria Math" w:hAnsi="Cambria Math"/>
            <w:sz w:val="20"/>
          </w:rPr>
          <m:t>ε</m:t>
        </m:r>
      </m:oMath>
      <w:r w:rsidR="006B5DB0" w:rsidRPr="00601AC0">
        <w:rPr>
          <w:b/>
          <w:bCs/>
          <w:i/>
          <w:sz w:val="20"/>
        </w:rPr>
        <w:t xml:space="preserve">  </w:t>
      </w:r>
      <w:r w:rsidRPr="00601AC0">
        <w:rPr>
          <w:b/>
          <w:bCs/>
          <w:i/>
          <w:sz w:val="20"/>
        </w:rPr>
        <w:t xml:space="preserve">is the lower bound of power normalization coefficient for the background channel, to protect the background channel power from reducing to an unreasonable low value. </w:t>
      </w:r>
    </w:p>
    <w:p w14:paraId="19854703" w14:textId="05C665F1" w:rsidR="00440CAD" w:rsidRDefault="0071558D" w:rsidP="000329C7">
      <w:pPr>
        <w:spacing w:before="240"/>
        <w:rPr>
          <w:b/>
          <w:i/>
          <w:iCs/>
          <w:u w:val="single"/>
        </w:rPr>
      </w:pPr>
      <w:r>
        <w:rPr>
          <w:b/>
          <w:i/>
          <w:iCs/>
          <w:u w:val="single"/>
        </w:rPr>
        <w:t>Mono-static background channel modeling</w:t>
      </w:r>
    </w:p>
    <w:p w14:paraId="29020DE4" w14:textId="26B214D9" w:rsidR="00440CAD" w:rsidRDefault="00E403BD">
      <w:pPr>
        <w:rPr>
          <w:bCs/>
        </w:rPr>
      </w:pPr>
      <w:r>
        <w:rPr>
          <w:bCs/>
        </w:rPr>
        <w:t>RAN1 #120 discussion for mono-static background channel modeling is proposed as the following working assumption</w:t>
      </w:r>
    </w:p>
    <w:tbl>
      <w:tblPr>
        <w:tblStyle w:val="TableGrid"/>
        <w:tblW w:w="0" w:type="auto"/>
        <w:tblLook w:val="04A0" w:firstRow="1" w:lastRow="0" w:firstColumn="1" w:lastColumn="0" w:noHBand="0" w:noVBand="1"/>
      </w:tblPr>
      <w:tblGrid>
        <w:gridCol w:w="9062"/>
      </w:tblGrid>
      <w:tr w:rsidR="00792704" w14:paraId="460BB18A" w14:textId="77777777" w:rsidTr="00E403BD">
        <w:tc>
          <w:tcPr>
            <w:tcW w:w="9062" w:type="dxa"/>
          </w:tcPr>
          <w:p w14:paraId="7FB421FC" w14:textId="77777777" w:rsidR="00E403BD" w:rsidRPr="00193D78" w:rsidRDefault="00E403BD" w:rsidP="00E403BD">
            <w:pPr>
              <w:jc w:val="both"/>
              <w:rPr>
                <w:rFonts w:eastAsia="Malgun Gothic"/>
                <w:szCs w:val="20"/>
              </w:rPr>
            </w:pPr>
            <w:r w:rsidRPr="00193D78">
              <w:rPr>
                <w:rFonts w:eastAsia="Malgun Gothic"/>
                <w:szCs w:val="20"/>
                <w:highlight w:val="darkYellow"/>
              </w:rPr>
              <w:t>Working assumption</w:t>
            </w:r>
          </w:p>
          <w:p w14:paraId="3C88B390" w14:textId="77777777" w:rsidR="00E403BD" w:rsidRPr="00193D78" w:rsidRDefault="00E403BD" w:rsidP="00E403BD">
            <w:pPr>
              <w:spacing w:after="40"/>
              <w:jc w:val="both"/>
              <w:rPr>
                <w:rFonts w:eastAsia="等线"/>
                <w:szCs w:val="20"/>
                <w:lang w:eastAsia="zh-CN"/>
              </w:rPr>
            </w:pPr>
            <w:r w:rsidRPr="00193D78">
              <w:rPr>
                <w:rFonts w:eastAsia="Malgun Gothic"/>
                <w:szCs w:val="20"/>
              </w:rPr>
              <w:t>For</w:t>
            </w:r>
            <w:r w:rsidRPr="00193D78">
              <w:rPr>
                <w:rFonts w:eastAsia="Malgun Gothic"/>
                <w:szCs w:val="20"/>
                <w:lang w:eastAsia="zh-CN"/>
              </w:rPr>
              <w:t xml:space="preserve"> modelling </w:t>
            </w:r>
            <w:r w:rsidRPr="00193D78">
              <w:rPr>
                <w:rFonts w:eastAsiaTheme="minorEastAsia"/>
                <w:szCs w:val="20"/>
              </w:rPr>
              <w:t>background channel for monostatic sensing:</w:t>
            </w:r>
          </w:p>
          <w:p w14:paraId="635D6E42" w14:textId="77777777" w:rsidR="00E403BD" w:rsidRPr="00A93428" w:rsidRDefault="00E403BD" w:rsidP="00E403BD">
            <w:pPr>
              <w:spacing w:after="40"/>
              <w:rPr>
                <w:rFonts w:eastAsia="等线"/>
                <w:lang w:eastAsia="zh-CN"/>
              </w:rPr>
            </w:pPr>
            <w:r w:rsidRPr="00A93428">
              <w:rPr>
                <w:rFonts w:eastAsia="等线"/>
                <w:lang w:eastAsia="zh-CN"/>
              </w:rPr>
              <w:t>S</w:t>
            </w:r>
            <w:r w:rsidRPr="00A93428">
              <w:rPr>
                <w:rFonts w:eastAsia="等线" w:hint="eastAsia"/>
                <w:lang w:eastAsia="zh-CN"/>
              </w:rPr>
              <w:t>olution A: (previous Option 1)</w:t>
            </w:r>
          </w:p>
          <w:p w14:paraId="125BB6BE" w14:textId="77777777" w:rsidR="00E403BD" w:rsidRPr="00193D78" w:rsidRDefault="00E403BD" w:rsidP="00E403BD">
            <w:pPr>
              <w:numPr>
                <w:ilvl w:val="0"/>
                <w:numId w:val="19"/>
              </w:numPr>
              <w:suppressAutoHyphens/>
              <w:spacing w:after="0" w:line="240" w:lineRule="auto"/>
              <w:rPr>
                <w:rFonts w:eastAsia="等线"/>
                <w:szCs w:val="20"/>
                <w:lang w:eastAsia="zh-CN"/>
              </w:rPr>
            </w:pPr>
            <w:r w:rsidRPr="00193D78">
              <w:rPr>
                <w:rFonts w:eastAsia="等线"/>
                <w:szCs w:val="20"/>
                <w:lang w:eastAsia="zh-CN"/>
              </w:rPr>
              <w:t xml:space="preserve">drop N reference point(s) following certain distribution, and then the background channel is generated based on the channel generated as in existing TR between the real Tx and the reference point for a scenario. </w:t>
            </w:r>
          </w:p>
          <w:p w14:paraId="637E458D" w14:textId="77777777" w:rsidR="00E403BD" w:rsidRPr="00193D78" w:rsidRDefault="00E403BD" w:rsidP="00E403BD">
            <w:pPr>
              <w:numPr>
                <w:ilvl w:val="1"/>
                <w:numId w:val="19"/>
              </w:numPr>
              <w:suppressAutoHyphens/>
              <w:spacing w:after="0" w:line="240" w:lineRule="auto"/>
              <w:rPr>
                <w:b/>
                <w:lang w:eastAsia="x-none"/>
              </w:rPr>
            </w:pPr>
            <w:r w:rsidRPr="00193D78">
              <w:rPr>
                <w:rFonts w:eastAsia="等线"/>
                <w:szCs w:val="20"/>
                <w:lang w:eastAsia="zh-CN"/>
              </w:rPr>
              <w:t xml:space="preserve">The distance between Tx and the reference point, and the height of the reference point follow Gamma distribution, </w:t>
            </w:r>
          </w:p>
          <w:p w14:paraId="7E3F2AB4" w14:textId="77777777" w:rsidR="00E403BD" w:rsidRPr="005641EC" w:rsidRDefault="00207101" w:rsidP="00E403BD">
            <w:pPr>
              <w:pStyle w:val="ListParagraph"/>
              <w:ind w:left="800"/>
              <w:jc w:val="center"/>
              <w:rPr>
                <w:bCs/>
                <w:lang w:val="en-US" w:eastAsia="zh-CN"/>
              </w:rPr>
            </w:pPr>
            <m:oMath>
              <m:sSub>
                <m:sSubPr>
                  <m:ctrlPr>
                    <w:rPr>
                      <w:rFonts w:ascii="Cambria Math" w:hAnsi="Cambria Math"/>
                      <w:bCs/>
                      <w:i/>
                      <w:lang w:eastAsia="x-none"/>
                    </w:rPr>
                  </m:ctrlPr>
                </m:sSubPr>
                <m:e>
                  <m:r>
                    <w:rPr>
                      <w:rFonts w:ascii="Cambria Math" w:hAnsi="Cambria Math"/>
                      <w:lang w:eastAsia="x-none"/>
                    </w:rPr>
                    <m:t>d</m:t>
                  </m:r>
                </m:e>
                <m:sub>
                  <m:r>
                    <w:rPr>
                      <w:rFonts w:ascii="Cambria Math" w:hAnsi="Cambria Math"/>
                      <w:lang w:eastAsia="x-none"/>
                    </w:rPr>
                    <m:t>rp_2D_n</m:t>
                  </m:r>
                </m:sub>
              </m:sSub>
              <m:r>
                <w:rPr>
                  <w:rFonts w:ascii="Cambria Math" w:hAnsi="Cambria Math"/>
                  <w:lang w:eastAsia="x-none"/>
                </w:rPr>
                <m:t>~</m:t>
              </m:r>
              <m:r>
                <m:rPr>
                  <m:sty m:val="p"/>
                </m:rPr>
                <w:rPr>
                  <w:rFonts w:ascii="Cambria Math" w:hAnsi="Cambria Math"/>
                  <w:lang w:eastAsia="x-none"/>
                </w:rPr>
                <m:t>Γ</m:t>
              </m:r>
              <m:d>
                <m:dPr>
                  <m:ctrlPr>
                    <w:rPr>
                      <w:rFonts w:ascii="Cambria Math" w:hAnsi="Cambria Math"/>
                      <w:bCs/>
                      <w:i/>
                      <w:lang w:eastAsia="x-none"/>
                    </w:rPr>
                  </m:ctrlPr>
                </m:dPr>
                <m:e>
                  <m:r>
                    <w:rPr>
                      <w:rFonts w:ascii="Cambria Math" w:hAnsi="Cambria Math"/>
                      <w:lang w:eastAsia="x-none"/>
                    </w:rPr>
                    <m:t>α</m:t>
                  </m:r>
                  <m:r>
                    <w:rPr>
                      <w:rFonts w:ascii="Cambria Math" w:hAnsi="Cambria Math"/>
                      <w:lang w:val="en-US" w:eastAsia="zh-CN"/>
                    </w:rPr>
                    <m:t>1</m:t>
                  </m:r>
                  <m:r>
                    <w:rPr>
                      <w:rFonts w:ascii="Cambria Math" w:hAnsi="Cambria Math"/>
                      <w:lang w:eastAsia="x-none"/>
                    </w:rPr>
                    <m:t>, β</m:t>
                  </m:r>
                  <m:r>
                    <w:rPr>
                      <w:rFonts w:ascii="Cambria Math" w:hAnsi="Cambria Math"/>
                      <w:lang w:val="en-US" w:eastAsia="zh-CN"/>
                    </w:rPr>
                    <m:t>1</m:t>
                  </m:r>
                </m:e>
              </m:d>
              <m:r>
                <w:rPr>
                  <w:rFonts w:ascii="Cambria Math" w:hAnsi="Cambria Math"/>
                  <w:lang w:eastAsia="x-none"/>
                </w:rPr>
                <m:t>+</m:t>
              </m:r>
              <m:r>
                <w:rPr>
                  <w:rFonts w:ascii="Cambria Math" w:hAnsi="Cambria Math"/>
                  <w:lang w:val="en-US" w:eastAsia="zh-CN"/>
                </w:rPr>
                <m:t>c</m:t>
              </m:r>
            </m:oMath>
            <w:r w:rsidR="00E403BD" w:rsidRPr="005641EC">
              <w:rPr>
                <w:lang w:val="en-US" w:eastAsia="zh-CN"/>
              </w:rPr>
              <w:t>1</w:t>
            </w:r>
          </w:p>
          <w:p w14:paraId="58563E97" w14:textId="77777777" w:rsidR="00E403BD" w:rsidRPr="005641EC" w:rsidRDefault="00207101" w:rsidP="00E403BD">
            <w:pPr>
              <w:pStyle w:val="ListParagraph"/>
              <w:ind w:left="800"/>
              <w:rPr>
                <w:rFonts w:eastAsia="等线"/>
                <w:lang w:val="en-US"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hAnsi="Cambria Math"/>
                        <w:lang w:val="en-US" w:eastAsia="zh-CN"/>
                      </w:rPr>
                      <m:t>2</m:t>
                    </m:r>
                    <m:r>
                      <w:rPr>
                        <w:rFonts w:ascii="Cambria Math" w:hAnsi="Cambria Math"/>
                      </w:rPr>
                      <m:t>, β</m:t>
                    </m:r>
                    <m:r>
                      <w:rPr>
                        <w:rFonts w:ascii="Cambria Math" w:hAnsi="Cambria Math"/>
                        <w:lang w:val="en-US" w:eastAsia="zh-CN"/>
                      </w:rPr>
                      <m:t>2</m:t>
                    </m:r>
                  </m:e>
                </m:d>
                <m:r>
                  <w:rPr>
                    <w:rFonts w:ascii="Cambria Math" w:hAnsi="Cambria Math"/>
                  </w:rPr>
                  <m:t>+</m:t>
                </m:r>
                <m:r>
                  <w:rPr>
                    <w:rFonts w:ascii="Cambria Math" w:hAnsi="Cambria Math"/>
                    <w:lang w:val="en-US" w:eastAsia="zh-CN"/>
                  </w:rPr>
                  <m:t>c2</m:t>
                </m:r>
              </m:oMath>
            </m:oMathPara>
          </w:p>
          <w:p w14:paraId="7FAC02CA" w14:textId="77777777" w:rsidR="00E403BD" w:rsidRPr="00193D78" w:rsidRDefault="00E403BD" w:rsidP="00E403BD">
            <w:pPr>
              <w:widowControl w:val="0"/>
              <w:numPr>
                <w:ilvl w:val="1"/>
                <w:numId w:val="19"/>
              </w:numPr>
              <w:suppressAutoHyphens/>
              <w:spacing w:after="0" w:line="240" w:lineRule="auto"/>
              <w:rPr>
                <w:rFonts w:eastAsia="等线"/>
                <w:iCs/>
                <w:szCs w:val="20"/>
                <w:lang w:eastAsia="x-none"/>
              </w:rPr>
            </w:pPr>
            <w:r w:rsidRPr="00193D78">
              <w:rPr>
                <w:rFonts w:eastAsia="等线"/>
                <w:szCs w:val="20"/>
                <w:lang w:eastAsia="zh-CN"/>
              </w:rPr>
              <w:t>FFS: value of N (N&lt;4)</w:t>
            </w:r>
          </w:p>
          <w:p w14:paraId="04F3FAB8" w14:textId="77777777" w:rsidR="00E403BD" w:rsidRPr="00193D78" w:rsidRDefault="00E403BD" w:rsidP="00E403BD">
            <w:pPr>
              <w:widowControl w:val="0"/>
              <w:numPr>
                <w:ilvl w:val="0"/>
                <w:numId w:val="19"/>
              </w:numPr>
              <w:suppressAutoHyphens/>
              <w:spacing w:after="0" w:line="240" w:lineRule="auto"/>
              <w:rPr>
                <w:rFonts w:eastAsia="等线"/>
                <w:iCs/>
                <w:szCs w:val="20"/>
                <w:lang w:eastAsia="x-none"/>
              </w:rPr>
            </w:pPr>
            <w:r w:rsidRPr="00193D78">
              <w:rPr>
                <w:rFonts w:eastAsia="等线"/>
                <w:szCs w:val="20"/>
                <w:lang w:eastAsia="zh-CN"/>
              </w:rPr>
              <w:t>FFS</w:t>
            </w:r>
            <w:r w:rsidRPr="00193D78">
              <w:rPr>
                <w:rFonts w:eastAsia="等线"/>
                <w:iCs/>
                <w:szCs w:val="20"/>
                <w:lang w:eastAsia="x-none"/>
              </w:rPr>
              <w:t>: whether to add additional very low power clusters</w:t>
            </w:r>
          </w:p>
          <w:p w14:paraId="2BA7238D" w14:textId="1EE617B9" w:rsidR="005F53B0" w:rsidRPr="005F53B0" w:rsidRDefault="00E403BD" w:rsidP="00E403BD">
            <w:pPr>
              <w:numPr>
                <w:ilvl w:val="0"/>
                <w:numId w:val="19"/>
              </w:numPr>
              <w:tabs>
                <w:tab w:val="left" w:pos="0"/>
              </w:tabs>
              <w:suppressAutoHyphens/>
              <w:spacing w:after="0" w:line="240" w:lineRule="auto"/>
              <w:rPr>
                <w:rFonts w:ascii="Times" w:eastAsia="等线" w:hAnsi="Times"/>
                <w:lang w:val="en-GB" w:eastAsia="zh-CN"/>
              </w:rPr>
            </w:pPr>
            <w:r w:rsidRPr="005476D7">
              <w:rPr>
                <w:rFonts w:eastAsia="等线"/>
                <w:szCs w:val="20"/>
                <w:lang w:eastAsia="zh-CN"/>
              </w:rPr>
              <w:t>FFS</w:t>
            </w:r>
            <w:r w:rsidRPr="005476D7">
              <w:rPr>
                <w:rFonts w:eastAsia="等线"/>
                <w:iCs/>
                <w:szCs w:val="20"/>
                <w:lang w:eastAsia="x-none"/>
              </w:rPr>
              <w:t>: any update to parameters e.g. angular distribution and delay spread</w:t>
            </w:r>
          </w:p>
        </w:tc>
      </w:tr>
    </w:tbl>
    <w:p w14:paraId="66DC113C" w14:textId="357E6C01" w:rsidR="0071558D" w:rsidRDefault="00E403BD" w:rsidP="00C26225">
      <w:pPr>
        <w:spacing w:before="240"/>
        <w:rPr>
          <w:rFonts w:eastAsiaTheme="minorEastAsia"/>
          <w:bCs/>
          <w:lang w:eastAsia="zh-CN"/>
        </w:rPr>
      </w:pPr>
      <w:r>
        <w:rPr>
          <w:bCs/>
        </w:rPr>
        <w:t xml:space="preserve">We tried to use ray-tracing method to derive mono-static background channel model for indoor scenario, and calculated the </w:t>
      </w:r>
      <w:r w:rsidRPr="005476D7">
        <w:rPr>
          <w:bCs/>
        </w:rPr>
        <w:t>equivalent</w:t>
      </w:r>
      <w:r>
        <w:rPr>
          <w:bCs/>
        </w:rPr>
        <w:t xml:space="preserve"> pathloss according to the received power. </w:t>
      </w:r>
      <w:r>
        <w:rPr>
          <w:rFonts w:eastAsiaTheme="minorEastAsia" w:hint="eastAsia"/>
          <w:bCs/>
          <w:lang w:eastAsia="zh-CN"/>
        </w:rPr>
        <w:t>F</w:t>
      </w:r>
      <w:r>
        <w:rPr>
          <w:rFonts w:eastAsiaTheme="minorEastAsia"/>
          <w:bCs/>
          <w:lang w:eastAsia="zh-CN"/>
        </w:rPr>
        <w:t xml:space="preserve">igure 5 shows indoor scenario map and STX/SRX deployment for indoor office, left figure shows indoor office deployment for 38.901 and right figures shows indoor office deployment for RT simulation. </w:t>
      </w:r>
      <w:r w:rsidR="00FD5676">
        <w:rPr>
          <w:rFonts w:eastAsiaTheme="minorEastAsia"/>
          <w:bCs/>
          <w:lang w:eastAsia="zh-CN"/>
        </w:rPr>
        <w:t xml:space="preserve">N = 3 </w:t>
      </w:r>
      <w:r w:rsidR="00FD5676">
        <w:rPr>
          <w:rFonts w:eastAsiaTheme="minorEastAsia" w:hint="eastAsia"/>
          <w:bCs/>
          <w:lang w:eastAsia="zh-CN"/>
        </w:rPr>
        <w:t>VRXs</w:t>
      </w:r>
      <w:r w:rsidR="00FD5676">
        <w:rPr>
          <w:rFonts w:eastAsiaTheme="minorEastAsia"/>
          <w:bCs/>
          <w:lang w:eastAsia="zh-CN"/>
        </w:rPr>
        <w:t xml:space="preserve"> </w:t>
      </w:r>
      <w:r w:rsidR="0071558D">
        <w:rPr>
          <w:rFonts w:eastAsiaTheme="minorEastAsia"/>
          <w:bCs/>
          <w:lang w:eastAsia="zh-CN"/>
        </w:rPr>
        <w:t>is</w:t>
      </w:r>
      <w:r w:rsidR="00FD5676">
        <w:rPr>
          <w:rFonts w:eastAsiaTheme="minorEastAsia"/>
          <w:bCs/>
          <w:lang w:eastAsia="zh-CN"/>
        </w:rPr>
        <w:t xml:space="preserve"> assumed during the simulation. </w:t>
      </w:r>
      <w:r w:rsidR="0071558D">
        <w:rPr>
          <w:rFonts w:eastAsiaTheme="minorEastAsia"/>
          <w:bCs/>
          <w:lang w:eastAsia="zh-CN"/>
        </w:rPr>
        <w:t xml:space="preserve">Because in the current 38.901, the pathloss formula for the indoor office depends on </w:t>
      </w:r>
      <w:r w:rsidR="0071558D" w:rsidRPr="000319ED">
        <w:rPr>
          <w:rFonts w:eastAsiaTheme="minorEastAsia"/>
          <w:bCs/>
          <w:i/>
          <w:lang w:eastAsia="zh-CN"/>
        </w:rPr>
        <w:t>d</w:t>
      </w:r>
      <w:r w:rsidR="0071558D" w:rsidRPr="000319ED">
        <w:rPr>
          <w:rFonts w:eastAsiaTheme="minorEastAsia"/>
          <w:bCs/>
          <w:i/>
          <w:vertAlign w:val="subscript"/>
          <w:lang w:eastAsia="zh-CN"/>
        </w:rPr>
        <w:t>3D</w:t>
      </w:r>
      <w:r w:rsidR="0071558D">
        <w:rPr>
          <w:rFonts w:eastAsiaTheme="minorEastAsia"/>
          <w:bCs/>
          <w:lang w:eastAsia="zh-CN"/>
        </w:rPr>
        <w:t xml:space="preserve"> only, but not on </w:t>
      </w:r>
      <w:r w:rsidR="0071558D" w:rsidRPr="000319ED">
        <w:rPr>
          <w:rFonts w:eastAsiaTheme="minorEastAsia"/>
          <w:bCs/>
          <w:i/>
          <w:lang w:eastAsia="zh-CN"/>
        </w:rPr>
        <w:t>d</w:t>
      </w:r>
      <w:r w:rsidR="0071558D">
        <w:rPr>
          <w:rFonts w:eastAsiaTheme="minorEastAsia"/>
          <w:bCs/>
          <w:i/>
          <w:vertAlign w:val="subscript"/>
          <w:lang w:eastAsia="zh-CN"/>
        </w:rPr>
        <w:t>2</w:t>
      </w:r>
      <w:r w:rsidR="0071558D" w:rsidRPr="000319ED">
        <w:rPr>
          <w:rFonts w:eastAsiaTheme="minorEastAsia"/>
          <w:bCs/>
          <w:i/>
          <w:vertAlign w:val="subscript"/>
          <w:lang w:eastAsia="zh-CN"/>
        </w:rPr>
        <w:t>D</w:t>
      </w:r>
      <w:r w:rsidR="0071558D">
        <w:rPr>
          <w:rFonts w:eastAsiaTheme="minorEastAsia"/>
          <w:bCs/>
          <w:lang w:eastAsia="zh-CN"/>
        </w:rPr>
        <w:t xml:space="preserve">. Therefore it seems more straightforward to use the virtual Rx to directly model the </w:t>
      </w:r>
      <w:r w:rsidR="0071558D" w:rsidRPr="00CF7776">
        <w:rPr>
          <w:rFonts w:eastAsiaTheme="minorEastAsia"/>
          <w:bCs/>
          <w:lang w:eastAsia="zh-CN"/>
        </w:rPr>
        <w:t xml:space="preserve">distribution of </w:t>
      </w:r>
      <w:r w:rsidR="0071558D">
        <w:rPr>
          <w:rFonts w:eastAsiaTheme="minorEastAsia"/>
          <w:bCs/>
          <w:lang w:eastAsia="zh-CN"/>
        </w:rPr>
        <w:t>3D distance and the distribution of LOS_ZOD, instead of obtaining the distribution of &lt;</w:t>
      </w:r>
      <w:r w:rsidR="0071558D" w:rsidRPr="000319ED">
        <w:rPr>
          <w:rFonts w:eastAsiaTheme="minorEastAsia"/>
          <w:bCs/>
          <w:i/>
          <w:lang w:eastAsia="zh-CN"/>
        </w:rPr>
        <w:t>d</w:t>
      </w:r>
      <w:r w:rsidR="0071558D">
        <w:rPr>
          <w:rFonts w:eastAsiaTheme="minorEastAsia"/>
          <w:bCs/>
          <w:i/>
          <w:vertAlign w:val="subscript"/>
          <w:lang w:eastAsia="zh-CN"/>
        </w:rPr>
        <w:t>2</w:t>
      </w:r>
      <w:r w:rsidR="0071558D" w:rsidRPr="000319ED">
        <w:rPr>
          <w:rFonts w:eastAsiaTheme="minorEastAsia"/>
          <w:bCs/>
          <w:i/>
          <w:vertAlign w:val="subscript"/>
          <w:lang w:eastAsia="zh-CN"/>
        </w:rPr>
        <w:t>D</w:t>
      </w:r>
      <w:r w:rsidR="0071558D">
        <w:rPr>
          <w:rFonts w:eastAsiaTheme="minorEastAsia"/>
          <w:bCs/>
          <w:lang w:eastAsia="zh-CN"/>
        </w:rPr>
        <w:t xml:space="preserve">, </w:t>
      </w:r>
      <w:r w:rsidR="0071558D" w:rsidRPr="0071558D">
        <w:rPr>
          <w:rFonts w:eastAsiaTheme="minorEastAsia"/>
          <w:bCs/>
          <w:i/>
          <w:lang w:eastAsia="zh-CN"/>
        </w:rPr>
        <w:t>h</w:t>
      </w:r>
      <w:r w:rsidR="0071558D">
        <w:rPr>
          <w:rFonts w:eastAsiaTheme="minorEastAsia"/>
          <w:bCs/>
          <w:lang w:eastAsia="zh-CN"/>
        </w:rPr>
        <w:t>&gt; in a first step and then derive &lt;</w:t>
      </w:r>
      <w:r w:rsidR="0071558D" w:rsidRPr="0071558D">
        <w:rPr>
          <w:rFonts w:eastAsiaTheme="minorEastAsia"/>
          <w:bCs/>
          <w:i/>
          <w:lang w:eastAsia="zh-CN"/>
        </w:rPr>
        <w:t xml:space="preserve"> </w:t>
      </w:r>
      <w:r w:rsidR="0071558D" w:rsidRPr="000319ED">
        <w:rPr>
          <w:rFonts w:eastAsiaTheme="minorEastAsia"/>
          <w:bCs/>
          <w:i/>
          <w:lang w:eastAsia="zh-CN"/>
        </w:rPr>
        <w:t>d</w:t>
      </w:r>
      <w:r w:rsidR="0071558D" w:rsidRPr="000319ED">
        <w:rPr>
          <w:rFonts w:eastAsiaTheme="minorEastAsia"/>
          <w:bCs/>
          <w:i/>
          <w:vertAlign w:val="subscript"/>
          <w:lang w:eastAsia="zh-CN"/>
        </w:rPr>
        <w:t>3D</w:t>
      </w:r>
      <w:r w:rsidR="0071558D">
        <w:rPr>
          <w:rFonts w:eastAsiaTheme="minorEastAsia"/>
          <w:bCs/>
          <w:i/>
          <w:vertAlign w:val="subscript"/>
          <w:lang w:eastAsia="zh-CN"/>
        </w:rPr>
        <w:t xml:space="preserve">, </w:t>
      </w:r>
      <w:r w:rsidR="0071558D">
        <w:rPr>
          <w:rFonts w:eastAsiaTheme="minorEastAsia"/>
          <w:bCs/>
          <w:lang w:eastAsia="zh-CN"/>
        </w:rPr>
        <w:t xml:space="preserve"> </w:t>
      </w:r>
      <w:r w:rsidR="0071558D" w:rsidRPr="0071558D">
        <w:rPr>
          <w:rFonts w:eastAsiaTheme="minorEastAsia"/>
          <w:bCs/>
          <w:i/>
          <w:lang w:eastAsia="zh-CN"/>
        </w:rPr>
        <w:t>LOS_ZOD</w:t>
      </w:r>
      <w:r w:rsidR="0071558D">
        <w:rPr>
          <w:rFonts w:eastAsiaTheme="minorEastAsia"/>
          <w:bCs/>
          <w:lang w:eastAsia="zh-CN"/>
        </w:rPr>
        <w:t xml:space="preserve"> &gt; by a second step. Therefore, here we give the study results for two options: </w:t>
      </w:r>
    </w:p>
    <w:p w14:paraId="17890842" w14:textId="29C7F532" w:rsidR="0071558D" w:rsidRPr="0007630C" w:rsidRDefault="0071558D" w:rsidP="0007630C">
      <w:pPr>
        <w:pStyle w:val="ListParagraph"/>
        <w:numPr>
          <w:ilvl w:val="0"/>
          <w:numId w:val="13"/>
        </w:numPr>
        <w:spacing w:before="120"/>
        <w:ind w:leftChars="0"/>
        <w:rPr>
          <w:rFonts w:eastAsiaTheme="minorEastAsia"/>
          <w:bCs/>
          <w:sz w:val="20"/>
          <w:lang w:eastAsia="zh-CN"/>
        </w:rPr>
      </w:pPr>
      <w:r w:rsidRPr="0007630C">
        <w:rPr>
          <w:rFonts w:eastAsiaTheme="minorEastAsia"/>
          <w:bCs/>
          <w:sz w:val="20"/>
          <w:lang w:eastAsia="zh-CN"/>
        </w:rPr>
        <w:t xml:space="preserve">Option-1: the dropping virtual RX’s follows a distribution of 3D-distance </w:t>
      </w:r>
      <w:r w:rsidR="0007630C" w:rsidRPr="0007630C">
        <w:rPr>
          <w:rFonts w:eastAsiaTheme="minorEastAsia"/>
          <w:bCs/>
          <w:sz w:val="20"/>
          <w:lang w:eastAsia="zh-CN"/>
        </w:rPr>
        <w:t>(</w:t>
      </w:r>
      <w:r w:rsidR="0007630C" w:rsidRPr="0007630C">
        <w:rPr>
          <w:rFonts w:eastAsiaTheme="minorEastAsia"/>
          <w:bCs/>
          <w:i/>
          <w:sz w:val="20"/>
          <w:lang w:eastAsia="zh-CN"/>
        </w:rPr>
        <w:t>d</w:t>
      </w:r>
      <w:r w:rsidR="0007630C" w:rsidRPr="0007630C">
        <w:rPr>
          <w:rFonts w:eastAsiaTheme="minorEastAsia"/>
          <w:bCs/>
          <w:i/>
          <w:sz w:val="20"/>
          <w:vertAlign w:val="subscript"/>
          <w:lang w:eastAsia="zh-CN"/>
        </w:rPr>
        <w:t>3D</w:t>
      </w:r>
      <w:r w:rsidR="0007630C" w:rsidRPr="0007630C">
        <w:rPr>
          <w:rFonts w:eastAsiaTheme="minorEastAsia"/>
          <w:bCs/>
          <w:sz w:val="20"/>
          <w:lang w:eastAsia="zh-CN"/>
        </w:rPr>
        <w:t xml:space="preserve">) from the Tx/Rx </w:t>
      </w:r>
      <w:r w:rsidRPr="0007630C">
        <w:rPr>
          <w:rFonts w:eastAsiaTheme="minorEastAsia"/>
          <w:bCs/>
          <w:sz w:val="20"/>
          <w:lang w:eastAsia="zh-CN"/>
        </w:rPr>
        <w:t xml:space="preserve">and a distribution of </w:t>
      </w:r>
      <w:r w:rsidRPr="0007630C">
        <w:rPr>
          <w:rFonts w:eastAsiaTheme="minorEastAsia"/>
          <w:bCs/>
          <w:i/>
          <w:sz w:val="20"/>
          <w:lang w:eastAsia="zh-CN"/>
        </w:rPr>
        <w:t>LOS_ZOD</w:t>
      </w:r>
      <w:r w:rsidRPr="0007630C">
        <w:rPr>
          <w:rFonts w:eastAsiaTheme="minorEastAsia"/>
          <w:bCs/>
          <w:sz w:val="20"/>
          <w:lang w:eastAsia="zh-CN"/>
        </w:rPr>
        <w:t xml:space="preserve">. </w:t>
      </w:r>
    </w:p>
    <w:p w14:paraId="4A2CD89A" w14:textId="4DA9DD3A" w:rsidR="0071558D" w:rsidRPr="0007630C" w:rsidRDefault="0071558D" w:rsidP="0007630C">
      <w:pPr>
        <w:pStyle w:val="ListParagraph"/>
        <w:numPr>
          <w:ilvl w:val="0"/>
          <w:numId w:val="13"/>
        </w:numPr>
        <w:spacing w:before="120"/>
        <w:ind w:leftChars="0"/>
        <w:rPr>
          <w:rFonts w:eastAsiaTheme="minorEastAsia"/>
          <w:bCs/>
          <w:sz w:val="20"/>
          <w:lang w:eastAsia="zh-CN"/>
        </w:rPr>
      </w:pPr>
      <w:r w:rsidRPr="0007630C">
        <w:rPr>
          <w:rFonts w:eastAsiaTheme="minorEastAsia"/>
          <w:bCs/>
          <w:sz w:val="20"/>
          <w:lang w:eastAsia="zh-CN"/>
        </w:rPr>
        <w:t xml:space="preserve">Option-2: the dropping virtual RX’s follows a distribution of 2D-distance </w:t>
      </w:r>
      <w:r w:rsidR="0007630C" w:rsidRPr="0007630C">
        <w:rPr>
          <w:rFonts w:eastAsiaTheme="minorEastAsia"/>
          <w:bCs/>
          <w:sz w:val="20"/>
          <w:lang w:eastAsia="zh-CN"/>
        </w:rPr>
        <w:t>(</w:t>
      </w:r>
      <w:r w:rsidR="0007630C" w:rsidRPr="0007630C">
        <w:rPr>
          <w:rFonts w:eastAsiaTheme="minorEastAsia"/>
          <w:bCs/>
          <w:i/>
          <w:sz w:val="20"/>
          <w:lang w:eastAsia="zh-CN"/>
        </w:rPr>
        <w:t>d</w:t>
      </w:r>
      <w:r w:rsidR="0007630C" w:rsidRPr="0007630C">
        <w:rPr>
          <w:rFonts w:eastAsiaTheme="minorEastAsia"/>
          <w:bCs/>
          <w:i/>
          <w:sz w:val="20"/>
          <w:vertAlign w:val="subscript"/>
          <w:lang w:eastAsia="zh-CN"/>
        </w:rPr>
        <w:t>2D</w:t>
      </w:r>
      <w:r w:rsidR="0007630C" w:rsidRPr="0007630C">
        <w:rPr>
          <w:rFonts w:eastAsiaTheme="minorEastAsia"/>
          <w:bCs/>
          <w:sz w:val="20"/>
          <w:lang w:eastAsia="zh-CN"/>
        </w:rPr>
        <w:t xml:space="preserve">) from the Tx/Rx </w:t>
      </w:r>
      <w:r w:rsidRPr="0007630C">
        <w:rPr>
          <w:rFonts w:eastAsiaTheme="minorEastAsia"/>
          <w:bCs/>
          <w:sz w:val="20"/>
          <w:lang w:eastAsia="zh-CN"/>
        </w:rPr>
        <w:t xml:space="preserve">and a distribution of </w:t>
      </w:r>
      <w:r w:rsidR="0007630C" w:rsidRPr="0007630C">
        <w:rPr>
          <w:rFonts w:eastAsiaTheme="minorEastAsia"/>
          <w:bCs/>
          <w:sz w:val="20"/>
          <w:lang w:eastAsia="zh-CN"/>
        </w:rPr>
        <w:t xml:space="preserve">height </w:t>
      </w:r>
      <w:r w:rsidR="0007630C" w:rsidRPr="0007630C">
        <w:rPr>
          <w:rFonts w:eastAsiaTheme="minorEastAsia"/>
          <w:bCs/>
          <w:i/>
          <w:sz w:val="20"/>
          <w:lang w:eastAsia="zh-CN"/>
        </w:rPr>
        <w:t>h</w:t>
      </w:r>
      <w:r w:rsidRPr="0007630C">
        <w:rPr>
          <w:rFonts w:eastAsiaTheme="minorEastAsia"/>
          <w:bCs/>
          <w:sz w:val="20"/>
          <w:lang w:eastAsia="zh-CN"/>
        </w:rPr>
        <w:t xml:space="preserve">.  </w:t>
      </w:r>
    </w:p>
    <w:p w14:paraId="62AF9AD8" w14:textId="6974200A" w:rsidR="006D270D" w:rsidRDefault="0007630C" w:rsidP="00C26225">
      <w:pPr>
        <w:spacing w:before="240"/>
        <w:rPr>
          <w:rFonts w:eastAsiaTheme="minorEastAsia"/>
          <w:bCs/>
          <w:lang w:eastAsia="zh-CN"/>
        </w:rPr>
      </w:pPr>
      <w:r>
        <w:rPr>
          <w:rFonts w:eastAsiaTheme="minorEastAsia"/>
          <w:bCs/>
          <w:lang w:eastAsia="zh-CN"/>
        </w:rPr>
        <w:t xml:space="preserve">For Option-1, </w:t>
      </w:r>
      <w:r w:rsidR="00E403BD">
        <w:rPr>
          <w:rFonts w:eastAsiaTheme="minorEastAsia"/>
          <w:bCs/>
          <w:lang w:eastAsia="zh-CN"/>
        </w:rPr>
        <w:t>Figure 6 shows CDF of pathloss, delay and angle (AOD and ZOD)</w:t>
      </w:r>
      <w:r>
        <w:rPr>
          <w:rFonts w:eastAsiaTheme="minorEastAsia"/>
          <w:bCs/>
          <w:lang w:eastAsia="zh-CN"/>
        </w:rPr>
        <w:t xml:space="preserve"> for indoor scenario</w:t>
      </w:r>
      <w:r w:rsidR="00E403BD">
        <w:rPr>
          <w:rFonts w:eastAsiaTheme="minorEastAsia"/>
          <w:bCs/>
          <w:lang w:eastAsia="zh-CN"/>
        </w:rPr>
        <w:t xml:space="preserve">, where </w:t>
      </w:r>
      <w:r>
        <w:rPr>
          <w:rFonts w:eastAsiaTheme="minorEastAsia"/>
          <w:bCs/>
          <w:lang w:eastAsia="zh-CN"/>
        </w:rPr>
        <w:t>curves marked with</w:t>
      </w:r>
      <w:r w:rsidR="00E403BD">
        <w:rPr>
          <w:rFonts w:eastAsiaTheme="minorEastAsia"/>
          <w:bCs/>
          <w:lang w:eastAsia="zh-CN"/>
        </w:rPr>
        <w:t xml:space="preserve"> “RT” correspond to the statistics collected from ray-tracing simulation. </w:t>
      </w:r>
      <w:r w:rsidR="006D270D">
        <w:rPr>
          <w:rFonts w:eastAsiaTheme="minorEastAsia"/>
          <w:bCs/>
          <w:lang w:eastAsia="zh-CN"/>
        </w:rPr>
        <w:t xml:space="preserve">It should be noted that the </w:t>
      </w:r>
      <w:r w:rsidR="0018236D">
        <w:rPr>
          <w:rFonts w:eastAsiaTheme="minorEastAsia"/>
          <w:bCs/>
          <w:lang w:eastAsia="zh-CN"/>
        </w:rPr>
        <w:t>fitted curves for the delay do</w:t>
      </w:r>
      <w:r w:rsidR="006D270D">
        <w:rPr>
          <w:rFonts w:eastAsiaTheme="minorEastAsia"/>
          <w:bCs/>
          <w:lang w:eastAsia="zh-CN"/>
        </w:rPr>
        <w:t xml:space="preserve"> not count the absolute delay between the virtual Rx and the mono-static </w:t>
      </w:r>
      <w:proofErr w:type="spellStart"/>
      <w:r w:rsidR="006D270D">
        <w:rPr>
          <w:rFonts w:eastAsiaTheme="minorEastAsia"/>
          <w:bCs/>
          <w:lang w:eastAsia="zh-CN"/>
        </w:rPr>
        <w:t>Tx</w:t>
      </w:r>
      <w:proofErr w:type="spellEnd"/>
      <w:r w:rsidR="006D270D">
        <w:rPr>
          <w:rFonts w:eastAsiaTheme="minorEastAsia"/>
          <w:bCs/>
          <w:lang w:eastAsia="zh-CN"/>
        </w:rPr>
        <w:t xml:space="preserve">/Rx. One of the reasons is that the absolute delay model for </w:t>
      </w:r>
      <w:proofErr w:type="spellStart"/>
      <w:proofErr w:type="gramStart"/>
      <w:r w:rsidR="006D270D">
        <w:rPr>
          <w:rFonts w:eastAsiaTheme="minorEastAsia"/>
          <w:bCs/>
          <w:lang w:eastAsia="zh-CN"/>
        </w:rPr>
        <w:t>InH</w:t>
      </w:r>
      <w:proofErr w:type="spellEnd"/>
      <w:proofErr w:type="gramEnd"/>
      <w:r w:rsidR="006D270D">
        <w:rPr>
          <w:rFonts w:eastAsiaTheme="minorEastAsia"/>
          <w:bCs/>
          <w:lang w:eastAsia="zh-CN"/>
        </w:rPr>
        <w:t xml:space="preserve"> is still under investigation of 7~24GHz SI and </w:t>
      </w:r>
      <w:r w:rsidR="006D270D">
        <w:rPr>
          <w:rFonts w:eastAsiaTheme="minorEastAsia"/>
          <w:bCs/>
          <w:lang w:eastAsia="zh-CN"/>
        </w:rPr>
        <w:lastRenderedPageBreak/>
        <w:t xml:space="preserve">unavailable for now. Another reason is that it seems less theoretical to use a one-way propagation delay that corresponds to a distance (d3D or d2D) reversed from a </w:t>
      </w:r>
      <w:proofErr w:type="spellStart"/>
      <w:r w:rsidR="006D270D">
        <w:rPr>
          <w:rFonts w:eastAsiaTheme="minorEastAsia"/>
          <w:bCs/>
          <w:lang w:eastAsia="zh-CN"/>
        </w:rPr>
        <w:t>pathloss</w:t>
      </w:r>
      <w:proofErr w:type="spellEnd"/>
      <w:r w:rsidR="006D270D">
        <w:rPr>
          <w:rFonts w:eastAsiaTheme="minorEastAsia"/>
          <w:bCs/>
          <w:lang w:eastAsia="zh-CN"/>
        </w:rPr>
        <w:t xml:space="preserve"> to mimic a round-trip propagation delay that corresponds to two equal distances reversed from a </w:t>
      </w:r>
      <w:proofErr w:type="spellStart"/>
      <w:r w:rsidR="006D270D">
        <w:rPr>
          <w:rFonts w:eastAsiaTheme="minorEastAsia"/>
          <w:bCs/>
          <w:lang w:eastAsia="zh-CN"/>
        </w:rPr>
        <w:t>pathloss</w:t>
      </w:r>
      <w:proofErr w:type="spellEnd"/>
      <w:r w:rsidR="006D270D">
        <w:rPr>
          <w:rFonts w:eastAsiaTheme="minorEastAsia"/>
          <w:bCs/>
          <w:lang w:eastAsia="zh-CN"/>
        </w:rPr>
        <w:t xml:space="preserve"> that is 3dB less than the previous </w:t>
      </w:r>
      <w:proofErr w:type="spellStart"/>
      <w:r w:rsidR="006D270D">
        <w:rPr>
          <w:rFonts w:eastAsiaTheme="minorEastAsia"/>
          <w:bCs/>
          <w:lang w:eastAsia="zh-CN"/>
        </w:rPr>
        <w:t>pathloss</w:t>
      </w:r>
      <w:proofErr w:type="spellEnd"/>
      <w:r w:rsidR="006D270D">
        <w:rPr>
          <w:rFonts w:eastAsiaTheme="minorEastAsia"/>
          <w:bCs/>
          <w:lang w:eastAsia="zh-CN"/>
        </w:rPr>
        <w:t xml:space="preserve">, given the </w:t>
      </w:r>
      <w:proofErr w:type="spellStart"/>
      <w:r w:rsidR="006D270D">
        <w:rPr>
          <w:rFonts w:eastAsiaTheme="minorEastAsia"/>
          <w:bCs/>
          <w:lang w:eastAsia="zh-CN"/>
        </w:rPr>
        <w:t>pathloss</w:t>
      </w:r>
      <w:proofErr w:type="spellEnd"/>
      <w:r w:rsidR="006D270D">
        <w:rPr>
          <w:rFonts w:eastAsiaTheme="minorEastAsia"/>
          <w:bCs/>
          <w:lang w:eastAsia="zh-CN"/>
        </w:rPr>
        <w:t xml:space="preserve"> formula itself is not linear</w:t>
      </w:r>
      <w:r w:rsidR="0018236D">
        <w:rPr>
          <w:rFonts w:eastAsiaTheme="minorEastAsia"/>
          <w:bCs/>
          <w:lang w:eastAsia="zh-CN"/>
        </w:rPr>
        <w:t>ly</w:t>
      </w:r>
      <w:r w:rsidR="006D270D">
        <w:rPr>
          <w:rFonts w:eastAsiaTheme="minorEastAsia"/>
          <w:bCs/>
          <w:lang w:eastAsia="zh-CN"/>
        </w:rPr>
        <w:t xml:space="preserve"> additive on distance. </w:t>
      </w:r>
      <w:r w:rsidR="0018236D">
        <w:rPr>
          <w:rFonts w:eastAsiaTheme="minorEastAsia"/>
          <w:bCs/>
          <w:lang w:eastAsia="zh-CN"/>
        </w:rPr>
        <w:t xml:space="preserve">This issue can be more outstanding for </w:t>
      </w:r>
      <w:proofErr w:type="spellStart"/>
      <w:proofErr w:type="gramStart"/>
      <w:r w:rsidR="0018236D">
        <w:rPr>
          <w:rFonts w:eastAsiaTheme="minorEastAsia"/>
          <w:bCs/>
          <w:lang w:eastAsia="zh-CN"/>
        </w:rPr>
        <w:t>InH</w:t>
      </w:r>
      <w:proofErr w:type="spellEnd"/>
      <w:proofErr w:type="gramEnd"/>
      <w:r w:rsidR="0018236D">
        <w:rPr>
          <w:rFonts w:eastAsiaTheme="minorEastAsia"/>
          <w:bCs/>
          <w:lang w:eastAsia="zh-CN"/>
        </w:rPr>
        <w:t xml:space="preserve"> scenario than other deployment scenarios that have much larger open space than </w:t>
      </w:r>
      <w:proofErr w:type="spellStart"/>
      <w:r w:rsidR="0018236D">
        <w:rPr>
          <w:rFonts w:eastAsiaTheme="minorEastAsia"/>
          <w:bCs/>
          <w:lang w:eastAsia="zh-CN"/>
        </w:rPr>
        <w:t>InH</w:t>
      </w:r>
      <w:proofErr w:type="spellEnd"/>
      <w:r w:rsidR="0018236D">
        <w:rPr>
          <w:rFonts w:eastAsiaTheme="minorEastAsia"/>
          <w:bCs/>
          <w:lang w:eastAsia="zh-CN"/>
        </w:rPr>
        <w:t xml:space="preserve">.  </w:t>
      </w:r>
    </w:p>
    <w:p w14:paraId="49A6C264" w14:textId="05D43D7E" w:rsidR="0058670C" w:rsidRDefault="0007630C" w:rsidP="00C26225">
      <w:pPr>
        <w:spacing w:before="240"/>
        <w:rPr>
          <w:bCs/>
        </w:rPr>
      </w:pPr>
      <w:r>
        <w:rPr>
          <w:rFonts w:eastAsiaTheme="minorEastAsia"/>
          <w:bCs/>
          <w:lang w:eastAsia="zh-CN"/>
        </w:rPr>
        <w:t>T</w:t>
      </w:r>
      <w:r w:rsidR="00E403BD">
        <w:rPr>
          <w:rFonts w:eastAsiaTheme="minorEastAsia"/>
          <w:bCs/>
          <w:lang w:eastAsia="zh-CN"/>
        </w:rPr>
        <w:t>he following parameters are found to well align with ray tracing simulation result as Figure 6 shows,</w:t>
      </w:r>
      <w:r w:rsidR="0058670C">
        <w:rPr>
          <w:bCs/>
        </w:rPr>
        <w:t xml:space="preserve"> </w:t>
      </w:r>
    </w:p>
    <w:p w14:paraId="4BC63859" w14:textId="6243E020" w:rsidR="001B3765" w:rsidRPr="00587018" w:rsidRDefault="001B3765" w:rsidP="001B3765">
      <w:pPr>
        <w:pStyle w:val="ListParagraph"/>
        <w:numPr>
          <w:ilvl w:val="0"/>
          <w:numId w:val="17"/>
        </w:numPr>
        <w:spacing w:before="240"/>
        <w:ind w:leftChars="0"/>
        <w:rPr>
          <w:rFonts w:eastAsiaTheme="minorEastAsia"/>
          <w:bCs/>
          <w:sz w:val="20"/>
          <w:lang w:eastAsia="zh-CN"/>
        </w:rPr>
      </w:pPr>
      <w:r w:rsidRPr="00CF7776">
        <w:rPr>
          <w:rFonts w:eastAsiaTheme="minorEastAsia"/>
          <w:bCs/>
          <w:sz w:val="20"/>
          <w:lang w:eastAsia="zh-CN"/>
        </w:rPr>
        <w:t xml:space="preserve">The distribution of </w:t>
      </w:r>
      <w:r>
        <w:rPr>
          <w:rFonts w:eastAsiaTheme="minorEastAsia"/>
          <w:bCs/>
          <w:sz w:val="20"/>
          <w:lang w:eastAsia="zh-CN"/>
        </w:rPr>
        <w:t>distance (</w:t>
      </w:r>
      <w:r w:rsidRPr="000319ED">
        <w:rPr>
          <w:rFonts w:eastAsiaTheme="minorEastAsia"/>
          <w:bCs/>
          <w:i/>
          <w:sz w:val="20"/>
          <w:lang w:eastAsia="zh-CN"/>
        </w:rPr>
        <w:t>d</w:t>
      </w:r>
      <w:r w:rsidRPr="000319ED">
        <w:rPr>
          <w:rFonts w:eastAsiaTheme="minorEastAsia"/>
          <w:bCs/>
          <w:i/>
          <w:sz w:val="20"/>
          <w:vertAlign w:val="subscript"/>
          <w:lang w:eastAsia="zh-CN"/>
        </w:rPr>
        <w:t>3D</w:t>
      </w:r>
      <w:r>
        <w:rPr>
          <w:rFonts w:eastAsiaTheme="minorEastAsia"/>
          <w:bCs/>
          <w:sz w:val="20"/>
          <w:lang w:eastAsia="zh-CN"/>
        </w:rPr>
        <w:t>) between a</w:t>
      </w:r>
      <w:r w:rsidRPr="00CF7776">
        <w:rPr>
          <w:rFonts w:eastAsiaTheme="minorEastAsia"/>
          <w:bCs/>
          <w:sz w:val="20"/>
          <w:lang w:eastAsia="zh-CN"/>
        </w:rPr>
        <w:t xml:space="preserve"> </w:t>
      </w:r>
      <w:r>
        <w:rPr>
          <w:rFonts w:eastAsiaTheme="minorEastAsia"/>
          <w:bCs/>
          <w:sz w:val="20"/>
          <w:lang w:eastAsia="zh-CN"/>
        </w:rPr>
        <w:t xml:space="preserve">reference point (i.e., </w:t>
      </w:r>
      <w:r w:rsidRPr="00CF7776">
        <w:rPr>
          <w:rFonts w:eastAsiaTheme="minorEastAsia"/>
          <w:bCs/>
          <w:sz w:val="20"/>
          <w:lang w:eastAsia="zh-CN"/>
        </w:rPr>
        <w:t>virtual Rx</w:t>
      </w:r>
      <w:r>
        <w:rPr>
          <w:rFonts w:eastAsiaTheme="minorEastAsia"/>
          <w:bCs/>
          <w:sz w:val="20"/>
          <w:lang w:eastAsia="zh-CN"/>
        </w:rPr>
        <w:t>)</w:t>
      </w:r>
      <w:r w:rsidRPr="00CF7776">
        <w:rPr>
          <w:rFonts w:eastAsiaTheme="minorEastAsia"/>
          <w:bCs/>
          <w:sz w:val="20"/>
          <w:lang w:eastAsia="zh-CN"/>
        </w:rPr>
        <w:t xml:space="preserve"> </w:t>
      </w:r>
      <w:r w:rsidR="0007630C">
        <w:rPr>
          <w:rFonts w:eastAsiaTheme="minorEastAsia"/>
          <w:bCs/>
          <w:sz w:val="20"/>
          <w:lang w:eastAsia="zh-CN"/>
        </w:rPr>
        <w:t xml:space="preserve">and the mono-static Tx/Rx </w:t>
      </w:r>
      <w:r w:rsidRPr="00CF7776">
        <w:rPr>
          <w:rFonts w:eastAsiaTheme="minorEastAsia"/>
          <w:bCs/>
          <w:sz w:val="20"/>
          <w:lang w:eastAsia="zh-CN"/>
        </w:rPr>
        <w:t xml:space="preserve">is defined </w:t>
      </w:r>
      <w:r>
        <w:rPr>
          <w:rFonts w:eastAsiaTheme="minorEastAsia"/>
          <w:bCs/>
          <w:sz w:val="20"/>
          <w:lang w:eastAsia="zh-CN"/>
        </w:rPr>
        <w:t>to follow a</w:t>
      </w:r>
      <w:r w:rsidRPr="00CF7776">
        <w:rPr>
          <w:rFonts w:eastAsiaTheme="minorEastAsia"/>
          <w:bCs/>
          <w:sz w:val="20"/>
          <w:lang w:eastAsia="zh-CN"/>
        </w:rPr>
        <w:t xml:space="preserve"> parameterized Gamma distribution:</w:t>
      </w:r>
      <w:r w:rsidR="0007630C">
        <w:rPr>
          <w:rFonts w:eastAsiaTheme="minorEastAsia"/>
          <w:bCs/>
          <w:sz w:val="20"/>
          <w:lang w:eastAsia="zh-CN"/>
        </w:rPr>
        <w:t xml:space="preserve">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d</m:t>
            </m:r>
          </m:e>
          <m:sub>
            <m:r>
              <w:rPr>
                <w:rFonts w:ascii="Cambria Math" w:eastAsiaTheme="minorEastAsia" w:hAnsi="Cambria Math"/>
                <w:sz w:val="20"/>
                <w:lang w:eastAsia="zh-CN"/>
              </w:rPr>
              <m:t>3D</m:t>
            </m:r>
          </m:sub>
        </m:sSub>
        <m:func>
          <m:funcPr>
            <m:ctrlPr>
              <w:rPr>
                <w:rFonts w:ascii="Cambria Math" w:hAnsi="Cambria Math"/>
                <w:i/>
                <w:sz w:val="20"/>
              </w:rPr>
            </m:ctrlPr>
          </m:funcPr>
          <m:fName>
            <m:r>
              <w:rPr>
                <w:rFonts w:ascii="Cambria Math" w:hAnsi="Cambria Math"/>
                <w:sz w:val="20"/>
              </w:rPr>
              <m:t>~</m:t>
            </m:r>
          </m:fName>
          <m:e>
            <m:r>
              <w:rPr>
                <w:rFonts w:ascii="Cambria Math"/>
                <w:sz w:val="20"/>
              </w:rPr>
              <m:t>Γ</m:t>
            </m:r>
          </m:e>
        </m:func>
        <m:r>
          <w:rPr>
            <w:rFonts w:ascii="Cambria Math"/>
            <w:sz w:val="20"/>
          </w:rPr>
          <m:t>(α=</m:t>
        </m:r>
        <m:r>
          <m:rPr>
            <m:sty m:val="p"/>
          </m:rPr>
          <w:rPr>
            <w:rFonts w:ascii="Cambria Math" w:hAnsi="Cambria Math"/>
            <w:sz w:val="20"/>
          </w:rPr>
          <m:t>2.9664</m:t>
        </m:r>
        <m:r>
          <m:rPr>
            <m:nor/>
          </m:rPr>
          <w:rPr>
            <w:rFonts w:ascii="Cambria Math"/>
            <w:sz w:val="20"/>
          </w:rPr>
          <m:t xml:space="preserve">, </m:t>
        </m:r>
        <m:r>
          <w:rPr>
            <w:rFonts w:ascii="Cambria Math"/>
            <w:sz w:val="20"/>
          </w:rPr>
          <m:t>β</m:t>
        </m:r>
        <m:r>
          <m:rPr>
            <m:sty m:val="p"/>
          </m:rPr>
          <w:rPr>
            <w:rFonts w:ascii="Cambria Math"/>
            <w:sz w:val="20"/>
          </w:rPr>
          <m:t>=</m:t>
        </m:r>
        <m:r>
          <m:rPr>
            <m:sty m:val="p"/>
          </m:rPr>
          <w:rPr>
            <w:rFonts w:ascii="Cambria Math" w:hAnsi="Cambria Math"/>
            <w:sz w:val="20"/>
          </w:rPr>
          <m:t>0.0165</m:t>
        </m:r>
        <m:r>
          <m:rPr>
            <m:sty m:val="p"/>
          </m:rPr>
          <w:rPr>
            <w:rFonts w:ascii="Cambria Math"/>
            <w:sz w:val="20"/>
          </w:rPr>
          <m:t>)+</m:t>
        </m:r>
        <m:r>
          <m:rPr>
            <m:sty m:val="p"/>
          </m:rPr>
          <w:rPr>
            <w:rFonts w:ascii="Cambria Math" w:hAnsi="Cambria Math"/>
            <w:sz w:val="20"/>
          </w:rPr>
          <m:t>74.8</m:t>
        </m:r>
      </m:oMath>
      <w:r w:rsidR="0007630C">
        <w:rPr>
          <w:rFonts w:eastAsiaTheme="minorEastAsia"/>
          <w:sz w:val="20"/>
        </w:rPr>
        <w:t xml:space="preserve"> (m)</w:t>
      </w:r>
      <w:r>
        <w:rPr>
          <w:rFonts w:eastAsiaTheme="minorEastAsia" w:hint="eastAsia"/>
          <w:sz w:val="20"/>
          <w:lang w:eastAsia="zh-CN"/>
        </w:rPr>
        <w:t>,</w:t>
      </w:r>
      <w:r w:rsidRPr="00BA7B75">
        <w:rPr>
          <w:rFonts w:eastAsiaTheme="minorEastAsia"/>
          <w:color w:val="FF0000"/>
          <w:sz w:val="20"/>
          <w:lang w:eastAsia="zh-CN"/>
        </w:rPr>
        <w:t xml:space="preserve"> </w:t>
      </w:r>
      <w:r w:rsidRPr="00464F23">
        <w:rPr>
          <w:rFonts w:eastAsiaTheme="minorEastAsia"/>
          <w:sz w:val="20"/>
          <w:lang w:eastAsia="zh-CN"/>
        </w:rPr>
        <w:t xml:space="preserve">where </w:t>
      </w:r>
      <m:oMath>
        <m:r>
          <w:rPr>
            <w:rFonts w:ascii="Cambria Math"/>
            <w:sz w:val="20"/>
          </w:rPr>
          <m:t>α</m:t>
        </m:r>
      </m:oMath>
      <w:r w:rsidRPr="00464F23">
        <w:rPr>
          <w:rFonts w:eastAsiaTheme="minorEastAsia"/>
          <w:sz w:val="20"/>
          <w:lang w:eastAsia="zh-CN"/>
        </w:rPr>
        <w:t xml:space="preserve"> </w:t>
      </w:r>
      <w:r w:rsidRPr="00BD36CF">
        <w:rPr>
          <w:rFonts w:eastAsiaTheme="minorEastAsia"/>
          <w:sz w:val="20"/>
          <w:lang w:eastAsia="zh-CN"/>
        </w:rPr>
        <w:t xml:space="preserve">is shape </w:t>
      </w:r>
      <w:r>
        <w:rPr>
          <w:rFonts w:eastAsiaTheme="minorEastAsia"/>
          <w:sz w:val="20"/>
          <w:lang w:eastAsia="zh-CN"/>
        </w:rPr>
        <w:t>parameter and</w:t>
      </w:r>
      <w:r w:rsidRPr="00BD36CF">
        <w:rPr>
          <w:rFonts w:eastAsiaTheme="minorEastAsia"/>
          <w:sz w:val="20"/>
          <w:lang w:eastAsia="zh-CN"/>
        </w:rPr>
        <w:t xml:space="preserve"> </w:t>
      </w:r>
      <m:oMath>
        <m:r>
          <w:rPr>
            <w:rFonts w:ascii="Cambria Math"/>
            <w:sz w:val="20"/>
          </w:rPr>
          <m:t>β</m:t>
        </m:r>
      </m:oMath>
      <w:r w:rsidRPr="00BD36CF">
        <w:rPr>
          <w:rFonts w:eastAsiaTheme="minorEastAsia" w:hint="eastAsia"/>
          <w:sz w:val="20"/>
          <w:lang w:eastAsia="zh-CN"/>
        </w:rPr>
        <w:t xml:space="preserve"> </w:t>
      </w:r>
      <w:r w:rsidRPr="00BD36CF">
        <w:rPr>
          <w:rFonts w:eastAsiaTheme="minorEastAsia"/>
          <w:sz w:val="20"/>
          <w:lang w:eastAsia="zh-CN"/>
        </w:rPr>
        <w:t xml:space="preserve">is scale parameter </w:t>
      </w:r>
      <w:r>
        <w:rPr>
          <w:rFonts w:eastAsiaTheme="minorEastAsia"/>
          <w:sz w:val="20"/>
          <w:lang w:eastAsia="zh-CN"/>
        </w:rPr>
        <w:t xml:space="preserve">in </w:t>
      </w:r>
      <w:r w:rsidRPr="00BD36CF">
        <w:rPr>
          <w:rFonts w:eastAsiaTheme="minorEastAsia"/>
          <w:sz w:val="20"/>
          <w:lang w:eastAsia="zh-CN"/>
        </w:rPr>
        <w:t>the</w:t>
      </w:r>
      <w:r>
        <w:rPr>
          <w:rFonts w:eastAsiaTheme="minorEastAsia"/>
          <w:sz w:val="20"/>
          <w:lang w:eastAsia="zh-CN"/>
        </w:rPr>
        <w:t xml:space="preserve"> Gamma PDF given by</w:t>
      </w:r>
      <w:r w:rsidRPr="00BD36CF">
        <w:rPr>
          <w:rFonts w:eastAsiaTheme="minorEastAsia"/>
          <w:i/>
          <w:sz w:val="20"/>
          <w:lang w:eastAsia="zh-CN"/>
        </w:rPr>
        <w:t xml:space="preserve"> </w:t>
      </w:r>
      <m:oMath>
        <m:r>
          <w:rPr>
            <w:rFonts w:ascii="Cambria Math" w:eastAsiaTheme="minorEastAsia" w:hAnsi="Cambria Math"/>
            <w:sz w:val="20"/>
            <w:lang w:eastAsia="zh-CN"/>
          </w:rPr>
          <m:t>f</m:t>
        </m:r>
        <m:d>
          <m:dPr>
            <m:ctrlPr>
              <w:rPr>
                <w:rFonts w:ascii="Cambria Math" w:eastAsiaTheme="minorEastAsia" w:hAnsi="Cambria Math"/>
                <w:sz w:val="20"/>
                <w:lang w:eastAsia="zh-CN"/>
              </w:rPr>
            </m:ctrlPr>
          </m:dPr>
          <m:e>
            <m:r>
              <w:rPr>
                <w:rFonts w:ascii="Cambria Math" w:eastAsiaTheme="minorEastAsia" w:hAnsi="Cambria Math"/>
                <w:sz w:val="20"/>
                <w:lang w:eastAsia="zh-CN"/>
              </w:rPr>
              <m:t>x|α,β</m:t>
            </m:r>
          </m:e>
        </m:d>
        <m:r>
          <w:rPr>
            <w:rFonts w:ascii="Cambria Math" w:eastAsiaTheme="minorEastAsia" w:hAnsi="Cambria Math"/>
            <w:sz w:val="20"/>
            <w:lang w:eastAsia="zh-CN"/>
          </w:rPr>
          <m:t>=</m:t>
        </m:r>
        <m:f>
          <m:fPr>
            <m:ctrlPr>
              <w:rPr>
                <w:rFonts w:ascii="Cambria Math" w:eastAsiaTheme="minorEastAsia" w:hAnsi="Cambria Math"/>
                <w:i/>
                <w:sz w:val="20"/>
                <w:lang w:eastAsia="zh-CN"/>
              </w:rPr>
            </m:ctrlPr>
          </m:fPr>
          <m:num>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β</m:t>
                </m:r>
              </m:e>
              <m:sup>
                <m:r>
                  <w:rPr>
                    <w:rFonts w:ascii="Cambria Math" w:eastAsiaTheme="minorEastAsia" w:hAnsi="Cambria Math"/>
                    <w:sz w:val="20"/>
                    <w:lang w:eastAsia="zh-CN"/>
                  </w:rPr>
                  <m:t>α</m:t>
                </m:r>
              </m:sup>
            </m:sSup>
          </m:num>
          <m:den>
            <m:r>
              <m:rPr>
                <m:sty m:val="p"/>
              </m:rPr>
              <w:rPr>
                <w:rFonts w:ascii="Cambria Math" w:eastAsiaTheme="minorEastAsia" w:hAnsi="Cambria Math"/>
                <w:sz w:val="20"/>
                <w:lang w:eastAsia="zh-CN"/>
              </w:rPr>
              <m:t>Γ</m:t>
            </m:r>
            <m:r>
              <w:rPr>
                <w:rFonts w:ascii="Cambria Math" w:eastAsiaTheme="minorEastAsia" w:hAnsi="Cambria Math"/>
                <w:sz w:val="20"/>
                <w:lang w:eastAsia="zh-CN"/>
              </w:rPr>
              <m:t>(α)</m:t>
            </m:r>
          </m:den>
        </m:f>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x</m:t>
            </m:r>
          </m:e>
          <m:sup>
            <m:r>
              <w:rPr>
                <w:rFonts w:ascii="Cambria Math" w:eastAsiaTheme="minorEastAsia" w:hAnsi="Cambria Math"/>
                <w:sz w:val="20"/>
                <w:lang w:eastAsia="zh-CN"/>
              </w:rPr>
              <m:t>α-1</m:t>
            </m:r>
          </m:sup>
        </m:sSup>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e</m:t>
            </m:r>
          </m:e>
          <m:sup>
            <m:r>
              <w:rPr>
                <w:rFonts w:ascii="Cambria Math" w:eastAsiaTheme="minorEastAsia" w:hAnsi="Cambria Math"/>
                <w:sz w:val="20"/>
                <w:lang w:eastAsia="zh-CN"/>
              </w:rPr>
              <m:t>-βx</m:t>
            </m:r>
          </m:sup>
        </m:sSup>
      </m:oMath>
      <w:r w:rsidRPr="00BD36CF">
        <w:rPr>
          <w:rFonts w:eastAsiaTheme="minorEastAsia"/>
          <w:sz w:val="20"/>
          <w:lang w:eastAsia="zh-CN"/>
        </w:rPr>
        <w:t>.</w:t>
      </w:r>
    </w:p>
    <w:p w14:paraId="36B00F48" w14:textId="2D31FE93" w:rsidR="00A70619" w:rsidRPr="00AC0BBF" w:rsidRDefault="001B3765" w:rsidP="00CB7F70">
      <w:pPr>
        <w:pStyle w:val="ListParagraph"/>
        <w:numPr>
          <w:ilvl w:val="0"/>
          <w:numId w:val="17"/>
        </w:numPr>
        <w:spacing w:before="240"/>
        <w:ind w:leftChars="0"/>
        <w:rPr>
          <w:rFonts w:eastAsiaTheme="minorEastAsia"/>
          <w:bCs/>
          <w:sz w:val="20"/>
          <w:lang w:eastAsia="zh-CN"/>
        </w:rPr>
      </w:pPr>
      <w:r w:rsidRPr="00AC0BBF">
        <w:rPr>
          <w:rFonts w:eastAsiaTheme="minorEastAsia" w:hint="eastAsia"/>
          <w:bCs/>
          <w:sz w:val="20"/>
          <w:lang w:eastAsia="zh-CN"/>
        </w:rPr>
        <w:t>T</w:t>
      </w:r>
      <w:r w:rsidR="0007630C">
        <w:rPr>
          <w:rFonts w:eastAsiaTheme="minorEastAsia"/>
          <w:bCs/>
          <w:sz w:val="20"/>
          <w:lang w:eastAsia="zh-CN"/>
        </w:rPr>
        <w:t>he distribution of LOS_</w:t>
      </w:r>
      <w:r w:rsidRPr="00AC0BBF">
        <w:rPr>
          <w:rFonts w:eastAsiaTheme="minorEastAsia"/>
          <w:bCs/>
          <w:sz w:val="20"/>
          <w:lang w:eastAsia="zh-CN"/>
        </w:rPr>
        <w:t>ZOD is defined to follow a parameterized Gamma distribution:</w:t>
      </w:r>
      <m:oMath>
        <m:r>
          <m:rPr>
            <m:sty m:val="p"/>
          </m:rPr>
          <w:rPr>
            <w:rFonts w:ascii="Cambria Math" w:eastAsiaTheme="minorEastAsia" w:hAnsi="Cambria Math"/>
            <w:sz w:val="20"/>
            <w:lang w:eastAsia="zh-CN"/>
          </w:rPr>
          <m:t xml:space="preserve"> </m:t>
        </m:r>
        <m:sSub>
          <m:sSubPr>
            <m:ctrlPr>
              <w:rPr>
                <w:rFonts w:ascii="Cambria Math" w:eastAsiaTheme="minorEastAsia" w:hAnsi="Cambria Math"/>
                <w:sz w:val="20"/>
                <w:lang w:eastAsia="zh-CN"/>
              </w:rPr>
            </m:ctrlPr>
          </m:sSubPr>
          <m:e>
            <m:r>
              <w:rPr>
                <w:rFonts w:ascii="Cambria Math" w:eastAsiaTheme="minorEastAsia" w:hAnsi="Cambria Math"/>
                <w:sz w:val="20"/>
                <w:lang w:eastAsia="zh-CN"/>
              </w:rPr>
              <m:t>d</m:t>
            </m:r>
          </m:e>
          <m:sub>
            <m:r>
              <w:rPr>
                <w:rFonts w:ascii="Cambria Math" w:eastAsiaTheme="minorEastAsia" w:hAnsi="Cambria Math" w:hint="eastAsia"/>
                <w:sz w:val="20"/>
                <w:lang w:eastAsia="zh-CN"/>
              </w:rPr>
              <m:t>LOS</m:t>
            </m:r>
            <m:r>
              <w:rPr>
                <w:rFonts w:ascii="Cambria Math" w:eastAsiaTheme="minorEastAsia" w:hAnsi="Cambria Math"/>
                <w:sz w:val="20"/>
                <w:lang w:eastAsia="zh-CN"/>
              </w:rPr>
              <m:t>_ZOD</m:t>
            </m:r>
          </m:sub>
        </m:sSub>
        <m:func>
          <m:funcPr>
            <m:ctrlPr>
              <w:rPr>
                <w:rFonts w:ascii="Cambria Math" w:hAnsi="Cambria Math"/>
                <w:i/>
                <w:sz w:val="20"/>
              </w:rPr>
            </m:ctrlPr>
          </m:funcPr>
          <m:fName>
            <m:r>
              <w:rPr>
                <w:rFonts w:ascii="Cambria Math" w:hAnsi="Cambria Math"/>
                <w:sz w:val="20"/>
              </w:rPr>
              <m:t>~</m:t>
            </m:r>
          </m:fName>
          <m:e>
            <m:r>
              <w:rPr>
                <w:rFonts w:ascii="Cambria Math"/>
                <w:sz w:val="20"/>
              </w:rPr>
              <m:t>Γ</m:t>
            </m:r>
          </m:e>
        </m:func>
        <m:r>
          <w:rPr>
            <w:rFonts w:ascii="Cambria Math"/>
            <w:sz w:val="20"/>
          </w:rPr>
          <m:t>(α=</m:t>
        </m:r>
        <m:r>
          <m:rPr>
            <m:sty m:val="p"/>
          </m:rPr>
          <w:rPr>
            <w:rFonts w:ascii="Cambria Math" w:hAnsi="Cambria Math"/>
            <w:sz w:val="20"/>
          </w:rPr>
          <m:t>2.5176</m:t>
        </m:r>
        <m:r>
          <m:rPr>
            <m:nor/>
          </m:rPr>
          <w:rPr>
            <w:rFonts w:ascii="Cambria Math"/>
            <w:sz w:val="20"/>
          </w:rPr>
          <m:t xml:space="preserve">, </m:t>
        </m:r>
        <m:r>
          <w:rPr>
            <w:rFonts w:ascii="Cambria Math"/>
            <w:sz w:val="20"/>
          </w:rPr>
          <m:t>β</m:t>
        </m:r>
        <m:r>
          <m:rPr>
            <m:sty m:val="p"/>
          </m:rPr>
          <w:rPr>
            <w:rFonts w:ascii="Cambria Math"/>
            <w:sz w:val="20"/>
          </w:rPr>
          <m:t>=</m:t>
        </m:r>
        <m:r>
          <m:rPr>
            <m:sty m:val="p"/>
          </m:rPr>
          <w:rPr>
            <w:rFonts w:ascii="Cambria Math" w:hAnsi="Cambria Math"/>
            <w:sz w:val="20"/>
          </w:rPr>
          <m:t>0.0737</m:t>
        </m:r>
        <m:r>
          <m:rPr>
            <m:sty m:val="p"/>
          </m:rPr>
          <w:rPr>
            <w:rFonts w:ascii="Cambria Math"/>
            <w:sz w:val="20"/>
          </w:rPr>
          <m:t>)+</m:t>
        </m:r>
        <m:r>
          <m:rPr>
            <m:sty m:val="p"/>
          </m:rPr>
          <w:rPr>
            <w:rFonts w:ascii="Cambria Math" w:hAnsi="Cambria Math"/>
            <w:sz w:val="20"/>
          </w:rPr>
          <m:t>77.7</m:t>
        </m:r>
      </m:oMath>
      <w:r w:rsidRPr="00AC0BBF">
        <w:rPr>
          <w:rFonts w:eastAsiaTheme="minorEastAsia"/>
          <w:sz w:val="20"/>
          <w:lang w:eastAsia="zh-CN"/>
        </w:rPr>
        <w:t>.</w:t>
      </w:r>
    </w:p>
    <w:p w14:paraId="7AAEFDE0" w14:textId="77777777" w:rsidR="00AC0BBF" w:rsidRPr="00AC0BBF" w:rsidRDefault="00AC0BBF" w:rsidP="00681350">
      <w:pPr>
        <w:pStyle w:val="ListParagraph"/>
        <w:spacing w:before="240"/>
        <w:ind w:leftChars="0" w:left="420"/>
        <w:rPr>
          <w:rFonts w:eastAsiaTheme="minorEastAsia"/>
          <w:bCs/>
          <w:sz w:val="20"/>
          <w:lang w:eastAsia="zh-CN"/>
        </w:rPr>
      </w:pPr>
    </w:p>
    <w:p w14:paraId="1024D381" w14:textId="77777777" w:rsidR="00A70619" w:rsidRDefault="00A70619" w:rsidP="00A70619">
      <w:pPr>
        <w:spacing w:before="240"/>
        <w:jc w:val="center"/>
        <w:rPr>
          <w:rFonts w:eastAsiaTheme="minorEastAsia"/>
          <w:bCs/>
          <w:lang w:eastAsia="zh-CN"/>
        </w:rPr>
      </w:pPr>
      <w:r>
        <w:rPr>
          <w:noProof/>
          <w:lang w:eastAsia="zh-CN"/>
        </w:rPr>
        <w:drawing>
          <wp:inline distT="0" distB="0" distL="0" distR="0" wp14:anchorId="321EA978" wp14:editId="5D5826CD">
            <wp:extent cx="2400988" cy="1163256"/>
            <wp:effectExtent l="0" t="0" r="0"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04482" cy="1164949"/>
                    </a:xfrm>
                    <a:prstGeom prst="rect">
                      <a:avLst/>
                    </a:prstGeom>
                    <a:noFill/>
                    <a:ln>
                      <a:noFill/>
                    </a:ln>
                  </pic:spPr>
                </pic:pic>
              </a:graphicData>
            </a:graphic>
          </wp:inline>
        </w:drawing>
      </w:r>
      <w:r>
        <w:rPr>
          <w:rFonts w:eastAsiaTheme="minorEastAsia" w:hint="eastAsia"/>
          <w:bCs/>
          <w:lang w:eastAsia="zh-CN"/>
        </w:rPr>
        <w:t xml:space="preserve"> </w:t>
      </w:r>
      <w:r>
        <w:rPr>
          <w:rFonts w:eastAsiaTheme="minorEastAsia"/>
          <w:bCs/>
          <w:lang w:eastAsia="zh-CN"/>
        </w:rPr>
        <w:t xml:space="preserve">         </w:t>
      </w:r>
      <w:r>
        <w:rPr>
          <w:noProof/>
          <w:lang w:eastAsia="zh-CN"/>
        </w:rPr>
        <w:drawing>
          <wp:inline distT="0" distB="0" distL="0" distR="0" wp14:anchorId="19D567E2" wp14:editId="2AFF01AD">
            <wp:extent cx="2704391" cy="1059757"/>
            <wp:effectExtent l="0" t="0" r="127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734254" cy="1071459"/>
                    </a:xfrm>
                    <a:prstGeom prst="rect">
                      <a:avLst/>
                    </a:prstGeom>
                  </pic:spPr>
                </pic:pic>
              </a:graphicData>
            </a:graphic>
          </wp:inline>
        </w:drawing>
      </w:r>
    </w:p>
    <w:p w14:paraId="6FD2AD3D" w14:textId="77777777" w:rsidR="00A70619" w:rsidRDefault="00A70619" w:rsidP="00A70619">
      <w:pPr>
        <w:spacing w:before="240"/>
        <w:jc w:val="center"/>
        <w:rPr>
          <w:rFonts w:eastAsiaTheme="minorEastAsia"/>
          <w:bCs/>
          <w:lang w:eastAsia="zh-CN"/>
        </w:rPr>
      </w:pPr>
      <w:r>
        <w:rPr>
          <w:rFonts w:eastAsiaTheme="minorEastAsia"/>
          <w:bCs/>
          <w:lang w:eastAsia="zh-CN"/>
        </w:rPr>
        <w:t>38.901 indoor scenario</w:t>
      </w:r>
      <w:r>
        <w:rPr>
          <w:rFonts w:eastAsiaTheme="minorEastAsia" w:hint="eastAsia"/>
          <w:bCs/>
          <w:lang w:eastAsia="zh-CN"/>
        </w:rPr>
        <w:t xml:space="preserve"> </w:t>
      </w:r>
      <w:r>
        <w:rPr>
          <w:rFonts w:eastAsiaTheme="minorEastAsia"/>
          <w:bCs/>
          <w:lang w:eastAsia="zh-CN"/>
        </w:rPr>
        <w:t xml:space="preserve">map (left)                           </w:t>
      </w:r>
      <w:r>
        <w:rPr>
          <w:rFonts w:eastAsiaTheme="minorEastAsia" w:hint="eastAsia"/>
          <w:bCs/>
          <w:lang w:eastAsia="zh-CN"/>
        </w:rPr>
        <w:t>R</w:t>
      </w:r>
      <w:r>
        <w:rPr>
          <w:rFonts w:eastAsiaTheme="minorEastAsia"/>
          <w:bCs/>
          <w:lang w:eastAsia="zh-CN"/>
        </w:rPr>
        <w:t>T simulation scenario (right)</w:t>
      </w:r>
    </w:p>
    <w:p w14:paraId="004CF1E7" w14:textId="0FCD2C6A" w:rsidR="00A70619" w:rsidRDefault="00A70619" w:rsidP="00AC0BBF">
      <w:pPr>
        <w:spacing w:before="240" w:after="0" w:line="240" w:lineRule="auto"/>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sidR="00F2632B">
        <w:rPr>
          <w:rFonts w:eastAsiaTheme="minorEastAsia"/>
          <w:bCs/>
          <w:lang w:eastAsia="zh-CN"/>
        </w:rPr>
        <w:t>5</w:t>
      </w:r>
      <w:r>
        <w:rPr>
          <w:rFonts w:eastAsiaTheme="minorEastAsia"/>
          <w:bCs/>
          <w:lang w:eastAsia="zh-CN"/>
        </w:rPr>
        <w:t xml:space="preserve"> simulation scenario for indoor</w:t>
      </w:r>
    </w:p>
    <w:p w14:paraId="66CDB329" w14:textId="77777777" w:rsidR="001B3765" w:rsidRDefault="001B3765" w:rsidP="00AC0BBF">
      <w:pPr>
        <w:spacing w:before="40" w:after="40" w:line="240" w:lineRule="auto"/>
        <w:jc w:val="center"/>
        <w:rPr>
          <w:rFonts w:eastAsiaTheme="minorEastAsia"/>
          <w:bCs/>
          <w:lang w:eastAsia="zh-CN"/>
        </w:rPr>
      </w:pPr>
      <w:r>
        <w:rPr>
          <w:rFonts w:hint="eastAsia"/>
          <w:noProof/>
          <w:lang w:eastAsia="zh-CN"/>
        </w:rPr>
        <w:drawing>
          <wp:inline distT="0" distB="0" distL="0" distR="0" wp14:anchorId="2813473E" wp14:editId="06A0E3C1">
            <wp:extent cx="2519998" cy="188999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519998" cy="1889999"/>
                    </a:xfrm>
                    <a:prstGeom prst="rect">
                      <a:avLst/>
                    </a:prstGeom>
                  </pic:spPr>
                </pic:pic>
              </a:graphicData>
            </a:graphic>
          </wp:inline>
        </w:drawing>
      </w:r>
      <w:r w:rsidRPr="00020007">
        <w:rPr>
          <w:rFonts w:hint="eastAsia"/>
          <w:noProof/>
          <w:lang w:eastAsia="zh-CN"/>
        </w:rPr>
        <w:t xml:space="preserve"> </w:t>
      </w:r>
      <w:r>
        <w:rPr>
          <w:rFonts w:hint="eastAsia"/>
          <w:noProof/>
          <w:lang w:eastAsia="zh-CN"/>
        </w:rPr>
        <w:drawing>
          <wp:inline distT="0" distB="0" distL="0" distR="0" wp14:anchorId="654E0880" wp14:editId="7DA908D6">
            <wp:extent cx="2519998" cy="188999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519998" cy="1889999"/>
                    </a:xfrm>
                    <a:prstGeom prst="rect">
                      <a:avLst/>
                    </a:prstGeom>
                  </pic:spPr>
                </pic:pic>
              </a:graphicData>
            </a:graphic>
          </wp:inline>
        </w:drawing>
      </w:r>
      <w:r>
        <w:rPr>
          <w:rFonts w:eastAsiaTheme="minorEastAsia"/>
          <w:bCs/>
          <w:noProof/>
          <w:lang w:eastAsia="zh-CN"/>
        </w:rPr>
        <w:t xml:space="preserve"> </w:t>
      </w:r>
    </w:p>
    <w:p w14:paraId="7C5F080E" w14:textId="53839ADF" w:rsidR="001B3765" w:rsidRDefault="00FD5676" w:rsidP="00AC0BBF">
      <w:pPr>
        <w:spacing w:before="40" w:after="40" w:line="240" w:lineRule="auto"/>
        <w:jc w:val="center"/>
        <w:rPr>
          <w:rFonts w:eastAsiaTheme="minorEastAsia"/>
          <w:bCs/>
          <w:lang w:eastAsia="zh-CN"/>
        </w:rPr>
      </w:pPr>
      <w:r>
        <w:rPr>
          <w:rFonts w:eastAsiaTheme="minorEastAsia"/>
          <w:bCs/>
          <w:lang w:eastAsia="zh-CN"/>
        </w:rPr>
        <w:t>P</w:t>
      </w:r>
      <w:r w:rsidR="001B3765">
        <w:rPr>
          <w:rFonts w:eastAsiaTheme="minorEastAsia"/>
          <w:bCs/>
          <w:lang w:eastAsia="zh-CN"/>
        </w:rPr>
        <w:t xml:space="preserve">DF of </w:t>
      </w:r>
      <w:r w:rsidR="001B3765">
        <w:rPr>
          <w:rFonts w:eastAsiaTheme="minorEastAsia" w:hint="eastAsia"/>
          <w:bCs/>
          <w:lang w:eastAsia="zh-CN"/>
        </w:rPr>
        <w:t>Pathloss</w:t>
      </w:r>
      <w:r w:rsidR="001B3765" w:rsidDel="008251A1">
        <w:rPr>
          <w:rFonts w:eastAsiaTheme="minorEastAsia"/>
          <w:bCs/>
          <w:lang w:eastAsia="zh-CN"/>
        </w:rPr>
        <w:t xml:space="preserve"> </w:t>
      </w:r>
      <w:r w:rsidR="001B3765">
        <w:rPr>
          <w:rFonts w:eastAsiaTheme="minorEastAsia"/>
          <w:bCs/>
          <w:lang w:eastAsia="zh-CN"/>
        </w:rPr>
        <w:t xml:space="preserve">                                      </w:t>
      </w:r>
      <w:r>
        <w:rPr>
          <w:rFonts w:eastAsiaTheme="minorEastAsia"/>
          <w:bCs/>
          <w:lang w:eastAsia="zh-CN"/>
        </w:rPr>
        <w:t>C</w:t>
      </w:r>
      <w:r w:rsidR="001B3765">
        <w:rPr>
          <w:rFonts w:eastAsiaTheme="minorEastAsia"/>
          <w:bCs/>
          <w:lang w:eastAsia="zh-CN"/>
        </w:rPr>
        <w:t xml:space="preserve">DF of </w:t>
      </w:r>
      <w:r w:rsidR="001B3765">
        <w:rPr>
          <w:rFonts w:eastAsiaTheme="minorEastAsia" w:hint="eastAsia"/>
          <w:bCs/>
          <w:lang w:eastAsia="zh-CN"/>
        </w:rPr>
        <w:t>Pathloss</w:t>
      </w:r>
    </w:p>
    <w:p w14:paraId="64C4EAF5" w14:textId="77777777" w:rsidR="001B3765" w:rsidRDefault="001B3765" w:rsidP="00AC0BBF">
      <w:pPr>
        <w:spacing w:before="40" w:after="40" w:line="240" w:lineRule="auto"/>
        <w:jc w:val="center"/>
        <w:rPr>
          <w:rFonts w:eastAsiaTheme="minorEastAsia"/>
          <w:bCs/>
          <w:lang w:eastAsia="zh-CN"/>
        </w:rPr>
      </w:pPr>
      <w:r>
        <w:rPr>
          <w:rFonts w:hint="eastAsia"/>
          <w:noProof/>
          <w:lang w:eastAsia="zh-CN"/>
        </w:rPr>
        <w:drawing>
          <wp:inline distT="0" distB="0" distL="0" distR="0" wp14:anchorId="58C500FD" wp14:editId="18C3BE82">
            <wp:extent cx="2519998" cy="1889999"/>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519998" cy="1889999"/>
                    </a:xfrm>
                    <a:prstGeom prst="rect">
                      <a:avLst/>
                    </a:prstGeom>
                  </pic:spPr>
                </pic:pic>
              </a:graphicData>
            </a:graphic>
          </wp:inline>
        </w:drawing>
      </w:r>
      <w:r w:rsidRPr="00020007">
        <w:rPr>
          <w:rFonts w:hint="eastAsia"/>
          <w:noProof/>
          <w:lang w:eastAsia="zh-CN"/>
        </w:rPr>
        <w:t xml:space="preserve"> </w:t>
      </w:r>
      <w:r>
        <w:rPr>
          <w:rFonts w:hint="eastAsia"/>
          <w:noProof/>
          <w:lang w:eastAsia="zh-CN"/>
        </w:rPr>
        <w:drawing>
          <wp:inline distT="0" distB="0" distL="0" distR="0" wp14:anchorId="2870377A" wp14:editId="740D0A46">
            <wp:extent cx="2519998" cy="1889999"/>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519998" cy="1889999"/>
                    </a:xfrm>
                    <a:prstGeom prst="rect">
                      <a:avLst/>
                    </a:prstGeom>
                  </pic:spPr>
                </pic:pic>
              </a:graphicData>
            </a:graphic>
          </wp:inline>
        </w:drawing>
      </w:r>
      <w:r>
        <w:rPr>
          <w:rFonts w:eastAsiaTheme="minorEastAsia"/>
          <w:bCs/>
          <w:noProof/>
          <w:lang w:eastAsia="zh-CN"/>
        </w:rPr>
        <w:t xml:space="preserve"> </w:t>
      </w:r>
    </w:p>
    <w:p w14:paraId="7176AC2A" w14:textId="71A89821" w:rsidR="001B3765" w:rsidRDefault="00FD5676" w:rsidP="00AC0BBF">
      <w:pPr>
        <w:spacing w:before="40" w:after="40" w:line="240" w:lineRule="auto"/>
        <w:jc w:val="center"/>
        <w:rPr>
          <w:rFonts w:eastAsiaTheme="minorEastAsia"/>
          <w:bCs/>
          <w:lang w:eastAsia="zh-CN"/>
        </w:rPr>
      </w:pPr>
      <w:r>
        <w:rPr>
          <w:rFonts w:eastAsiaTheme="minorEastAsia"/>
          <w:bCs/>
          <w:lang w:eastAsia="zh-CN"/>
        </w:rPr>
        <w:t>P</w:t>
      </w:r>
      <w:r w:rsidR="001B3765">
        <w:rPr>
          <w:rFonts w:eastAsiaTheme="minorEastAsia"/>
          <w:bCs/>
          <w:lang w:eastAsia="zh-CN"/>
        </w:rPr>
        <w:t xml:space="preserve">DF of </w:t>
      </w:r>
      <w:r w:rsidR="001B3765">
        <w:rPr>
          <w:rFonts w:eastAsiaTheme="minorEastAsia" w:hint="eastAsia"/>
          <w:bCs/>
          <w:lang w:eastAsia="zh-CN"/>
        </w:rPr>
        <w:t>Delay</w:t>
      </w:r>
      <w:r w:rsidR="005555D1">
        <w:rPr>
          <w:rFonts w:eastAsiaTheme="minorEastAsia"/>
          <w:bCs/>
          <w:lang w:eastAsia="zh-CN"/>
        </w:rPr>
        <w:t xml:space="preserve"> (w/o</w:t>
      </w:r>
      <w:r w:rsidR="00874C73">
        <w:rPr>
          <w:rFonts w:eastAsiaTheme="minorEastAsia"/>
          <w:bCs/>
          <w:lang w:eastAsia="zh-CN"/>
        </w:rPr>
        <w:t xml:space="preserve"> absolute delay)</w:t>
      </w:r>
      <w:r w:rsidR="001B3765" w:rsidDel="008251A1">
        <w:rPr>
          <w:rFonts w:eastAsiaTheme="minorEastAsia"/>
          <w:bCs/>
          <w:lang w:eastAsia="zh-CN"/>
        </w:rPr>
        <w:t xml:space="preserve"> </w:t>
      </w:r>
      <w:r w:rsidR="00874C73">
        <w:rPr>
          <w:rFonts w:eastAsiaTheme="minorEastAsia"/>
          <w:bCs/>
          <w:lang w:eastAsia="zh-CN"/>
        </w:rPr>
        <w:t xml:space="preserve">             </w:t>
      </w:r>
      <w:r w:rsidR="001B3765">
        <w:rPr>
          <w:rFonts w:eastAsiaTheme="minorEastAsia"/>
          <w:bCs/>
          <w:lang w:eastAsia="zh-CN"/>
        </w:rPr>
        <w:t xml:space="preserve">              </w:t>
      </w:r>
      <w:r>
        <w:rPr>
          <w:rFonts w:eastAsiaTheme="minorEastAsia"/>
          <w:bCs/>
          <w:lang w:eastAsia="zh-CN"/>
        </w:rPr>
        <w:t>C</w:t>
      </w:r>
      <w:r w:rsidR="001B3765">
        <w:rPr>
          <w:rFonts w:eastAsiaTheme="minorEastAsia"/>
          <w:bCs/>
          <w:lang w:eastAsia="zh-CN"/>
        </w:rPr>
        <w:t xml:space="preserve">DF of </w:t>
      </w:r>
      <w:r w:rsidR="001B3765">
        <w:rPr>
          <w:rFonts w:eastAsiaTheme="minorEastAsia" w:hint="eastAsia"/>
          <w:bCs/>
          <w:lang w:eastAsia="zh-CN"/>
        </w:rPr>
        <w:t>Delay</w:t>
      </w:r>
      <w:r w:rsidR="005555D1">
        <w:rPr>
          <w:rFonts w:eastAsiaTheme="minorEastAsia"/>
          <w:bCs/>
          <w:lang w:eastAsia="zh-CN"/>
        </w:rPr>
        <w:t xml:space="preserve"> (w/o</w:t>
      </w:r>
      <w:r w:rsidR="00874C73">
        <w:rPr>
          <w:rFonts w:eastAsiaTheme="minorEastAsia"/>
          <w:bCs/>
          <w:lang w:eastAsia="zh-CN"/>
        </w:rPr>
        <w:t xml:space="preserve"> absolute delay)</w:t>
      </w:r>
    </w:p>
    <w:p w14:paraId="70B7CE6D" w14:textId="77777777" w:rsidR="001B3765" w:rsidRDefault="001B3765" w:rsidP="00AC0BBF">
      <w:pPr>
        <w:spacing w:before="40" w:after="40" w:line="240" w:lineRule="auto"/>
        <w:jc w:val="center"/>
        <w:rPr>
          <w:rFonts w:eastAsiaTheme="minorEastAsia"/>
          <w:bCs/>
          <w:lang w:eastAsia="zh-CN"/>
        </w:rPr>
      </w:pPr>
      <w:r>
        <w:rPr>
          <w:rFonts w:hint="eastAsia"/>
          <w:noProof/>
          <w:lang w:eastAsia="zh-CN"/>
        </w:rPr>
        <w:lastRenderedPageBreak/>
        <w:drawing>
          <wp:inline distT="0" distB="0" distL="0" distR="0" wp14:anchorId="33502028" wp14:editId="23EE7AC5">
            <wp:extent cx="2519998" cy="18899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519998" cy="1889999"/>
                    </a:xfrm>
                    <a:prstGeom prst="rect">
                      <a:avLst/>
                    </a:prstGeom>
                  </pic:spPr>
                </pic:pic>
              </a:graphicData>
            </a:graphic>
          </wp:inline>
        </w:drawing>
      </w:r>
      <w:r w:rsidRPr="00020007">
        <w:rPr>
          <w:rFonts w:hint="eastAsia"/>
          <w:noProof/>
          <w:lang w:eastAsia="zh-CN"/>
        </w:rPr>
        <w:t xml:space="preserve"> </w:t>
      </w:r>
      <w:r>
        <w:rPr>
          <w:rFonts w:hint="eastAsia"/>
          <w:noProof/>
          <w:lang w:eastAsia="zh-CN"/>
        </w:rPr>
        <w:drawing>
          <wp:inline distT="0" distB="0" distL="0" distR="0" wp14:anchorId="0EE8A20C" wp14:editId="0D9D6EF8">
            <wp:extent cx="2519998" cy="188999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44" cstate="print">
                      <a:extLst>
                        <a:ext uri="{28A0092B-C50C-407E-A947-70E740481C1C}">
                          <a14:useLocalDpi xmlns:a14="http://schemas.microsoft.com/office/drawing/2010/main" val="0"/>
                        </a:ext>
                      </a:extLst>
                    </a:blip>
                    <a:stretch>
                      <a:fillRect/>
                    </a:stretch>
                  </pic:blipFill>
                  <pic:spPr>
                    <a:xfrm>
                      <a:off x="0" y="0"/>
                      <a:ext cx="2519998" cy="1889999"/>
                    </a:xfrm>
                    <a:prstGeom prst="rect">
                      <a:avLst/>
                    </a:prstGeom>
                  </pic:spPr>
                </pic:pic>
              </a:graphicData>
            </a:graphic>
          </wp:inline>
        </w:drawing>
      </w:r>
      <w:r>
        <w:rPr>
          <w:rFonts w:eastAsiaTheme="minorEastAsia"/>
          <w:bCs/>
          <w:noProof/>
          <w:lang w:eastAsia="zh-CN"/>
        </w:rPr>
        <w:t xml:space="preserve"> </w:t>
      </w:r>
    </w:p>
    <w:p w14:paraId="56771F83" w14:textId="53C444DD" w:rsidR="001B3765" w:rsidRDefault="00FD5676" w:rsidP="00AC0BBF">
      <w:pPr>
        <w:spacing w:before="40" w:after="40" w:line="240" w:lineRule="auto"/>
        <w:jc w:val="center"/>
        <w:rPr>
          <w:rFonts w:eastAsiaTheme="minorEastAsia"/>
          <w:bCs/>
          <w:lang w:eastAsia="zh-CN"/>
        </w:rPr>
      </w:pPr>
      <w:r>
        <w:rPr>
          <w:rFonts w:eastAsiaTheme="minorEastAsia"/>
          <w:bCs/>
          <w:lang w:eastAsia="zh-CN"/>
        </w:rPr>
        <w:t>P</w:t>
      </w:r>
      <w:r w:rsidR="001B3765">
        <w:rPr>
          <w:rFonts w:eastAsiaTheme="minorEastAsia"/>
          <w:bCs/>
          <w:lang w:eastAsia="zh-CN"/>
        </w:rPr>
        <w:t xml:space="preserve">DF of </w:t>
      </w:r>
      <w:r w:rsidR="001B3765">
        <w:rPr>
          <w:rFonts w:eastAsiaTheme="minorEastAsia" w:hint="eastAsia"/>
          <w:bCs/>
          <w:lang w:eastAsia="zh-CN"/>
        </w:rPr>
        <w:t>AOD</w:t>
      </w:r>
      <w:r w:rsidR="001B3765" w:rsidDel="008251A1">
        <w:rPr>
          <w:rFonts w:eastAsiaTheme="minorEastAsia"/>
          <w:bCs/>
          <w:lang w:eastAsia="zh-CN"/>
        </w:rPr>
        <w:t xml:space="preserve"> </w:t>
      </w:r>
      <w:r w:rsidR="001B3765">
        <w:rPr>
          <w:rFonts w:eastAsiaTheme="minorEastAsia"/>
          <w:bCs/>
          <w:lang w:eastAsia="zh-CN"/>
        </w:rPr>
        <w:t xml:space="preserve">                                      </w:t>
      </w:r>
      <w:r>
        <w:rPr>
          <w:rFonts w:eastAsiaTheme="minorEastAsia"/>
          <w:bCs/>
          <w:lang w:eastAsia="zh-CN"/>
        </w:rPr>
        <w:t>C</w:t>
      </w:r>
      <w:r w:rsidR="001B3765">
        <w:rPr>
          <w:rFonts w:eastAsiaTheme="minorEastAsia"/>
          <w:bCs/>
          <w:lang w:eastAsia="zh-CN"/>
        </w:rPr>
        <w:t>DF of AOD</w:t>
      </w:r>
    </w:p>
    <w:p w14:paraId="3300BE6E" w14:textId="77777777" w:rsidR="001B3765" w:rsidRDefault="001B3765" w:rsidP="00AC0BBF">
      <w:pPr>
        <w:spacing w:before="40" w:after="40" w:line="240" w:lineRule="auto"/>
        <w:jc w:val="center"/>
        <w:rPr>
          <w:rFonts w:eastAsiaTheme="minorEastAsia"/>
          <w:bCs/>
          <w:lang w:eastAsia="zh-CN"/>
        </w:rPr>
      </w:pPr>
      <w:r>
        <w:rPr>
          <w:rFonts w:hint="eastAsia"/>
          <w:noProof/>
          <w:lang w:eastAsia="zh-CN"/>
        </w:rPr>
        <w:drawing>
          <wp:inline distT="0" distB="0" distL="0" distR="0" wp14:anchorId="6BB6D3F1" wp14:editId="5FEDB910">
            <wp:extent cx="2519998" cy="1889999"/>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519998" cy="1889999"/>
                    </a:xfrm>
                    <a:prstGeom prst="rect">
                      <a:avLst/>
                    </a:prstGeom>
                  </pic:spPr>
                </pic:pic>
              </a:graphicData>
            </a:graphic>
          </wp:inline>
        </w:drawing>
      </w:r>
      <w:r w:rsidRPr="00020007">
        <w:rPr>
          <w:rFonts w:hint="eastAsia"/>
          <w:noProof/>
          <w:lang w:eastAsia="zh-CN"/>
        </w:rPr>
        <w:t xml:space="preserve"> </w:t>
      </w:r>
      <w:r>
        <w:rPr>
          <w:rFonts w:hint="eastAsia"/>
          <w:noProof/>
          <w:lang w:eastAsia="zh-CN"/>
        </w:rPr>
        <w:drawing>
          <wp:inline distT="0" distB="0" distL="0" distR="0" wp14:anchorId="3DE18609" wp14:editId="0FDFDE57">
            <wp:extent cx="2519998" cy="188999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46" cstate="print">
                      <a:extLst>
                        <a:ext uri="{28A0092B-C50C-407E-A947-70E740481C1C}">
                          <a14:useLocalDpi xmlns:a14="http://schemas.microsoft.com/office/drawing/2010/main" val="0"/>
                        </a:ext>
                      </a:extLst>
                    </a:blip>
                    <a:stretch>
                      <a:fillRect/>
                    </a:stretch>
                  </pic:blipFill>
                  <pic:spPr>
                    <a:xfrm>
                      <a:off x="0" y="0"/>
                      <a:ext cx="2519998" cy="1889999"/>
                    </a:xfrm>
                    <a:prstGeom prst="rect">
                      <a:avLst/>
                    </a:prstGeom>
                  </pic:spPr>
                </pic:pic>
              </a:graphicData>
            </a:graphic>
          </wp:inline>
        </w:drawing>
      </w:r>
      <w:r>
        <w:rPr>
          <w:rFonts w:eastAsiaTheme="minorEastAsia"/>
          <w:bCs/>
          <w:noProof/>
          <w:lang w:eastAsia="zh-CN"/>
        </w:rPr>
        <w:t xml:space="preserve"> </w:t>
      </w:r>
    </w:p>
    <w:p w14:paraId="3E9653A2" w14:textId="646632AC" w:rsidR="001B3765" w:rsidRPr="00EE38CF" w:rsidRDefault="00FD5676" w:rsidP="00AC0BBF">
      <w:pPr>
        <w:spacing w:before="40" w:after="40" w:line="240" w:lineRule="auto"/>
        <w:jc w:val="center"/>
        <w:rPr>
          <w:rFonts w:eastAsiaTheme="minorEastAsia"/>
          <w:bCs/>
          <w:lang w:eastAsia="zh-CN"/>
        </w:rPr>
      </w:pPr>
      <w:r>
        <w:rPr>
          <w:rFonts w:eastAsiaTheme="minorEastAsia"/>
          <w:bCs/>
          <w:lang w:eastAsia="zh-CN"/>
        </w:rPr>
        <w:t>P</w:t>
      </w:r>
      <w:r w:rsidR="001B3765">
        <w:rPr>
          <w:rFonts w:eastAsiaTheme="minorEastAsia"/>
          <w:bCs/>
          <w:lang w:eastAsia="zh-CN"/>
        </w:rPr>
        <w:t>DF of ZOD</w:t>
      </w:r>
      <w:r w:rsidR="001B3765" w:rsidDel="008251A1">
        <w:rPr>
          <w:rFonts w:eastAsiaTheme="minorEastAsia"/>
          <w:bCs/>
          <w:lang w:eastAsia="zh-CN"/>
        </w:rPr>
        <w:t xml:space="preserve"> </w:t>
      </w:r>
      <w:r w:rsidR="001B3765">
        <w:rPr>
          <w:rFonts w:eastAsiaTheme="minorEastAsia"/>
          <w:bCs/>
          <w:lang w:eastAsia="zh-CN"/>
        </w:rPr>
        <w:t xml:space="preserve">                                      </w:t>
      </w:r>
      <w:r>
        <w:rPr>
          <w:rFonts w:eastAsiaTheme="minorEastAsia"/>
          <w:bCs/>
          <w:lang w:eastAsia="zh-CN"/>
        </w:rPr>
        <w:t>C</w:t>
      </w:r>
      <w:r w:rsidR="001B3765">
        <w:rPr>
          <w:rFonts w:eastAsiaTheme="minorEastAsia"/>
          <w:bCs/>
          <w:lang w:eastAsia="zh-CN"/>
        </w:rPr>
        <w:t>DF of ZOD</w:t>
      </w:r>
    </w:p>
    <w:p w14:paraId="2B669191" w14:textId="290D114B" w:rsidR="00A70619" w:rsidRPr="00762417" w:rsidRDefault="00A70619" w:rsidP="00A70619">
      <w:pPr>
        <w:spacing w:before="240"/>
        <w:jc w:val="center"/>
        <w:rPr>
          <w:rFonts w:eastAsiaTheme="minorEastAsia"/>
          <w:bCs/>
          <w:lang w:eastAsia="zh-CN"/>
        </w:rPr>
      </w:pPr>
      <w:r>
        <w:rPr>
          <w:rFonts w:eastAsiaTheme="minorEastAsia"/>
          <w:bCs/>
          <w:lang w:eastAsia="zh-CN"/>
        </w:rPr>
        <w:t xml:space="preserve">Figure </w:t>
      </w:r>
      <w:r w:rsidR="00F2632B">
        <w:rPr>
          <w:rFonts w:eastAsiaTheme="minorEastAsia"/>
          <w:bCs/>
          <w:lang w:eastAsia="zh-CN"/>
        </w:rPr>
        <w:t>6</w:t>
      </w:r>
      <w:r>
        <w:rPr>
          <w:rFonts w:eastAsiaTheme="minorEastAsia"/>
          <w:bCs/>
          <w:lang w:eastAsia="zh-CN"/>
        </w:rPr>
        <w:t xml:space="preserve"> </w:t>
      </w:r>
      <w:r w:rsidR="001B3765">
        <w:rPr>
          <w:rFonts w:eastAsiaTheme="minorEastAsia"/>
          <w:bCs/>
          <w:lang w:eastAsia="zh-CN"/>
        </w:rPr>
        <w:t>Simulation results</w:t>
      </w:r>
      <w:r>
        <w:rPr>
          <w:rFonts w:eastAsiaTheme="minorEastAsia"/>
          <w:bCs/>
          <w:lang w:eastAsia="zh-CN"/>
        </w:rPr>
        <w:t xml:space="preserve"> for RT and 38.901</w:t>
      </w:r>
    </w:p>
    <w:p w14:paraId="1FD1FE43" w14:textId="717947BC" w:rsidR="0018236D" w:rsidRDefault="00640650" w:rsidP="00E403BD">
      <w:pPr>
        <w:rPr>
          <w:rFonts w:eastAsiaTheme="minorEastAsia"/>
          <w:bCs/>
          <w:lang w:eastAsia="zh-CN"/>
        </w:rPr>
      </w:pPr>
      <w:r>
        <w:rPr>
          <w:rFonts w:eastAsia="SimSun"/>
          <w:szCs w:val="20"/>
          <w:lang w:eastAsia="zh-CN"/>
        </w:rPr>
        <w:t>For Option-2,</w:t>
      </w:r>
      <w:r w:rsidR="00E403BD" w:rsidRPr="004D03C0">
        <w:rPr>
          <w:rFonts w:eastAsiaTheme="minorEastAsia"/>
          <w:bCs/>
          <w:szCs w:val="20"/>
          <w:lang w:eastAsia="zh-CN"/>
        </w:rPr>
        <w:t xml:space="preserve"> Figure </w:t>
      </w:r>
      <w:r w:rsidR="00E403BD">
        <w:rPr>
          <w:rFonts w:eastAsiaTheme="minorEastAsia"/>
          <w:bCs/>
          <w:szCs w:val="20"/>
          <w:lang w:eastAsia="zh-CN"/>
        </w:rPr>
        <w:t>7</w:t>
      </w:r>
      <w:r w:rsidR="00E403BD" w:rsidRPr="004D03C0">
        <w:rPr>
          <w:rFonts w:eastAsiaTheme="minorEastAsia"/>
          <w:bCs/>
          <w:szCs w:val="20"/>
          <w:lang w:eastAsia="zh-CN"/>
        </w:rPr>
        <w:t xml:space="preserve"> shows</w:t>
      </w:r>
      <w:r w:rsidR="00E403BD">
        <w:rPr>
          <w:rFonts w:eastAsiaTheme="minorEastAsia"/>
          <w:bCs/>
          <w:lang w:eastAsia="zh-CN"/>
        </w:rPr>
        <w:t xml:space="preserve"> CDF of pathloss, delay and angle (AOD and ZOD), where curves marked as “RT” correspond to the statistics collected from ray-tracing simulation.</w:t>
      </w:r>
      <w:r>
        <w:rPr>
          <w:rFonts w:eastAsiaTheme="minorEastAsia"/>
          <w:bCs/>
          <w:lang w:eastAsia="zh-CN"/>
        </w:rPr>
        <w:t xml:space="preserve"> </w:t>
      </w:r>
      <w:r w:rsidR="0018236D">
        <w:rPr>
          <w:rFonts w:eastAsiaTheme="minorEastAsia"/>
          <w:bCs/>
          <w:lang w:eastAsia="zh-CN"/>
        </w:rPr>
        <w:t xml:space="preserve">It should be noted that the fitted curves for the delay do not count the absolute delay between the virtual Rx and the mono-static </w:t>
      </w:r>
      <w:proofErr w:type="spellStart"/>
      <w:r w:rsidR="0018236D">
        <w:rPr>
          <w:rFonts w:eastAsiaTheme="minorEastAsia"/>
          <w:bCs/>
          <w:lang w:eastAsia="zh-CN"/>
        </w:rPr>
        <w:t>Tx</w:t>
      </w:r>
      <w:proofErr w:type="spellEnd"/>
      <w:r w:rsidR="0018236D">
        <w:rPr>
          <w:rFonts w:eastAsiaTheme="minorEastAsia"/>
          <w:bCs/>
          <w:lang w:eastAsia="zh-CN"/>
        </w:rPr>
        <w:t xml:space="preserve">/Rx, for the same reasons as mentioned for Option-1.  </w:t>
      </w:r>
    </w:p>
    <w:p w14:paraId="56294A49" w14:textId="56141DE4" w:rsidR="00E403BD" w:rsidRDefault="00640650" w:rsidP="00E403BD">
      <w:pPr>
        <w:rPr>
          <w:rFonts w:eastAsiaTheme="minorEastAsia"/>
          <w:bCs/>
          <w:lang w:eastAsia="zh-CN"/>
        </w:rPr>
      </w:pPr>
      <w:r>
        <w:rPr>
          <w:rFonts w:eastAsiaTheme="minorEastAsia"/>
          <w:bCs/>
          <w:lang w:eastAsia="zh-CN"/>
        </w:rPr>
        <w:t xml:space="preserve">The distributions of </w:t>
      </w:r>
      <w:r w:rsidRPr="000319ED">
        <w:rPr>
          <w:rFonts w:eastAsiaTheme="minorEastAsia"/>
          <w:bCs/>
          <w:i/>
          <w:lang w:eastAsia="zh-CN"/>
        </w:rPr>
        <w:t>d</w:t>
      </w:r>
      <w:r>
        <w:rPr>
          <w:rFonts w:eastAsiaTheme="minorEastAsia"/>
          <w:bCs/>
          <w:i/>
          <w:vertAlign w:val="subscript"/>
          <w:lang w:eastAsia="zh-CN"/>
        </w:rPr>
        <w:t>2</w:t>
      </w:r>
      <w:r w:rsidRPr="000319ED">
        <w:rPr>
          <w:rFonts w:eastAsiaTheme="minorEastAsia"/>
          <w:bCs/>
          <w:i/>
          <w:vertAlign w:val="subscript"/>
          <w:lang w:eastAsia="zh-CN"/>
        </w:rPr>
        <w:t>D</w:t>
      </w:r>
      <w:r>
        <w:rPr>
          <w:rFonts w:eastAsiaTheme="minorEastAsia"/>
          <w:bCs/>
          <w:lang w:eastAsia="zh-CN"/>
        </w:rPr>
        <w:t xml:space="preserve"> and </w:t>
      </w:r>
      <w:r w:rsidRPr="00640650">
        <w:rPr>
          <w:rFonts w:eastAsiaTheme="minorEastAsia"/>
          <w:bCs/>
          <w:i/>
          <w:lang w:eastAsia="zh-CN"/>
        </w:rPr>
        <w:t>h</w:t>
      </w:r>
      <w:r>
        <w:rPr>
          <w:rFonts w:eastAsiaTheme="minorEastAsia"/>
          <w:bCs/>
          <w:lang w:eastAsia="zh-CN"/>
        </w:rPr>
        <w:t xml:space="preserve"> are given below. </w:t>
      </w:r>
    </w:p>
    <w:p w14:paraId="0913C876" w14:textId="42298622" w:rsidR="00E403BD" w:rsidRPr="00BD36CF" w:rsidRDefault="00E403BD" w:rsidP="00E403BD">
      <w:pPr>
        <w:pStyle w:val="ListParagraph"/>
        <w:numPr>
          <w:ilvl w:val="0"/>
          <w:numId w:val="17"/>
        </w:numPr>
        <w:spacing w:before="240"/>
        <w:ind w:leftChars="0"/>
        <w:rPr>
          <w:rFonts w:eastAsiaTheme="minorEastAsia"/>
          <w:bCs/>
          <w:sz w:val="20"/>
          <w:lang w:eastAsia="zh-CN"/>
        </w:rPr>
      </w:pPr>
      <w:r>
        <w:rPr>
          <w:rFonts w:eastAsia="SimSun" w:hint="eastAsia"/>
          <w:sz w:val="22"/>
          <w:szCs w:val="22"/>
          <w:lang w:eastAsia="zh-CN"/>
        </w:rPr>
        <w:t>T</w:t>
      </w:r>
      <w:r>
        <w:rPr>
          <w:rFonts w:eastAsia="SimSun"/>
          <w:sz w:val="22"/>
          <w:szCs w:val="22"/>
          <w:lang w:eastAsia="zh-CN"/>
        </w:rPr>
        <w:t xml:space="preserve">he distribution of </w:t>
      </w:r>
      <w:r w:rsidRPr="000319ED">
        <w:rPr>
          <w:rFonts w:eastAsiaTheme="minorEastAsia"/>
          <w:bCs/>
          <w:i/>
          <w:sz w:val="20"/>
          <w:lang w:eastAsia="zh-CN"/>
        </w:rPr>
        <w:t>d</w:t>
      </w:r>
      <w:r>
        <w:rPr>
          <w:rFonts w:eastAsiaTheme="minorEastAsia"/>
          <w:bCs/>
          <w:i/>
          <w:vertAlign w:val="subscript"/>
          <w:lang w:eastAsia="zh-CN"/>
        </w:rPr>
        <w:t>2</w:t>
      </w:r>
      <w:r w:rsidRPr="000319ED">
        <w:rPr>
          <w:rFonts w:eastAsiaTheme="minorEastAsia"/>
          <w:bCs/>
          <w:i/>
          <w:sz w:val="20"/>
          <w:vertAlign w:val="subscript"/>
          <w:lang w:eastAsia="zh-CN"/>
        </w:rPr>
        <w:t>D</w:t>
      </w:r>
      <w:r>
        <w:rPr>
          <w:rFonts w:eastAsia="SimSun"/>
          <w:sz w:val="22"/>
          <w:szCs w:val="22"/>
          <w:lang w:eastAsia="zh-CN"/>
        </w:rPr>
        <w:t xml:space="preserve"> is </w:t>
      </w:r>
      <w:r>
        <w:rPr>
          <w:rFonts w:eastAsiaTheme="minorEastAsia"/>
          <w:bCs/>
          <w:sz w:val="20"/>
          <w:lang w:eastAsia="zh-CN"/>
        </w:rPr>
        <w:t>defined to follow a</w:t>
      </w:r>
      <w:r w:rsidRPr="00CF7776">
        <w:rPr>
          <w:rFonts w:eastAsiaTheme="minorEastAsia"/>
          <w:bCs/>
          <w:sz w:val="20"/>
          <w:lang w:eastAsia="zh-CN"/>
        </w:rPr>
        <w:t xml:space="preserve"> parameterized Gamma distributio</w:t>
      </w:r>
      <w:r>
        <w:rPr>
          <w:rFonts w:eastAsiaTheme="minorEastAsia"/>
          <w:bCs/>
          <w:sz w:val="20"/>
          <w:lang w:eastAsia="zh-CN"/>
        </w:rPr>
        <w:t>n:</w:t>
      </w:r>
      <m:oMath>
        <m:r>
          <m:rPr>
            <m:sty m:val="p"/>
          </m:rPr>
          <w:rPr>
            <w:rFonts w:ascii="Cambria Math" w:eastAsiaTheme="minorEastAsia" w:hAnsi="Cambria Math"/>
            <w:sz w:val="20"/>
            <w:lang w:eastAsia="zh-CN"/>
          </w:rPr>
          <m:t xml:space="preserve"> </m:t>
        </m:r>
        <m:sSub>
          <m:sSubPr>
            <m:ctrlPr>
              <w:rPr>
                <w:rFonts w:ascii="Cambria Math" w:eastAsiaTheme="minorEastAsia" w:hAnsi="Cambria Math"/>
                <w:sz w:val="20"/>
                <w:lang w:eastAsia="zh-CN"/>
              </w:rPr>
            </m:ctrlPr>
          </m:sSubPr>
          <m:e>
            <m:r>
              <w:rPr>
                <w:rFonts w:ascii="Cambria Math" w:eastAsiaTheme="minorEastAsia" w:hAnsi="Cambria Math"/>
                <w:sz w:val="20"/>
                <w:lang w:eastAsia="zh-CN"/>
              </w:rPr>
              <m:t>d</m:t>
            </m:r>
          </m:e>
          <m:sub>
            <m:r>
              <w:rPr>
                <w:rFonts w:ascii="Cambria Math" w:eastAsiaTheme="minorEastAsia" w:hAnsi="Cambria Math"/>
                <w:sz w:val="20"/>
                <w:lang w:eastAsia="zh-CN"/>
              </w:rPr>
              <m:t>2D</m:t>
            </m:r>
          </m:sub>
        </m:sSub>
        <m:func>
          <m:funcPr>
            <m:ctrlPr>
              <w:rPr>
                <w:rFonts w:ascii="Cambria Math" w:hAnsi="Cambria Math"/>
                <w:i/>
                <w:sz w:val="20"/>
              </w:rPr>
            </m:ctrlPr>
          </m:funcPr>
          <m:fName>
            <m:r>
              <w:rPr>
                <w:rFonts w:ascii="Cambria Math" w:hAnsi="Cambria Math"/>
                <w:sz w:val="20"/>
              </w:rPr>
              <m:t>~</m:t>
            </m:r>
          </m:fName>
          <m:e>
            <m:r>
              <w:rPr>
                <w:rFonts w:ascii="Cambria Math"/>
                <w:sz w:val="20"/>
              </w:rPr>
              <m:t>Γ</m:t>
            </m:r>
          </m:e>
        </m:func>
        <m:r>
          <w:rPr>
            <w:rFonts w:ascii="Cambria Math"/>
            <w:sz w:val="20"/>
          </w:rPr>
          <m:t>(α=</m:t>
        </m:r>
        <m:r>
          <m:rPr>
            <m:sty m:val="p"/>
          </m:rPr>
          <w:rPr>
            <w:rFonts w:ascii="Cambria Math" w:hAnsi="Cambria Math"/>
            <w:sz w:val="20"/>
          </w:rPr>
          <m:t>1.6799,</m:t>
        </m:r>
        <m:r>
          <m:rPr>
            <m:nor/>
          </m:rPr>
          <w:rPr>
            <w:rFonts w:ascii="Cambria Math"/>
            <w:sz w:val="20"/>
          </w:rPr>
          <m:t xml:space="preserve"> </m:t>
        </m:r>
        <m:r>
          <w:rPr>
            <w:rFonts w:ascii="Cambria Math"/>
            <w:sz w:val="20"/>
          </w:rPr>
          <m:t>β</m:t>
        </m:r>
        <m:r>
          <m:rPr>
            <m:sty m:val="p"/>
          </m:rPr>
          <w:rPr>
            <w:rFonts w:ascii="Cambria Math"/>
            <w:sz w:val="20"/>
          </w:rPr>
          <m:t>=</m:t>
        </m:r>
        <m:r>
          <m:rPr>
            <m:sty m:val="p"/>
          </m:rPr>
          <w:rPr>
            <w:rFonts w:ascii="Cambria Math" w:hAnsi="Cambria Math"/>
            <w:sz w:val="20"/>
          </w:rPr>
          <m:t>5.6352*</m:t>
        </m:r>
        <m:sSup>
          <m:sSupPr>
            <m:ctrlPr>
              <w:rPr>
                <w:rFonts w:ascii="Cambria Math" w:hAnsi="Cambria Math"/>
                <w:sz w:val="20"/>
              </w:rPr>
            </m:ctrlPr>
          </m:sSupPr>
          <m:e>
            <m:r>
              <w:rPr>
                <w:rFonts w:ascii="Cambria Math" w:hAnsi="Cambria Math"/>
                <w:sz w:val="20"/>
              </w:rPr>
              <m:t>10</m:t>
            </m:r>
          </m:e>
          <m:sup>
            <m:r>
              <w:rPr>
                <w:rFonts w:ascii="Cambria Math" w:hAnsi="Cambria Math"/>
                <w:sz w:val="20"/>
              </w:rPr>
              <m:t>-3</m:t>
            </m:r>
          </m:sup>
        </m:sSup>
        <m:r>
          <m:rPr>
            <m:sty m:val="p"/>
          </m:rPr>
          <w:rPr>
            <w:rFonts w:ascii="Cambria Math"/>
            <w:sz w:val="20"/>
          </w:rPr>
          <m:t>)+</m:t>
        </m:r>
        <m:r>
          <m:rPr>
            <m:sty m:val="p"/>
          </m:rPr>
          <w:rPr>
            <w:rFonts w:ascii="Cambria Math" w:hAnsi="Cambria Math"/>
            <w:sz w:val="20"/>
          </w:rPr>
          <m:t>23.7551</m:t>
        </m:r>
      </m:oMath>
      <w:r>
        <w:rPr>
          <w:rFonts w:eastAsiaTheme="minorEastAsia" w:hint="eastAsia"/>
          <w:sz w:val="20"/>
          <w:lang w:eastAsia="zh-CN"/>
        </w:rPr>
        <w:t>.</w:t>
      </w:r>
    </w:p>
    <w:p w14:paraId="7D294E29" w14:textId="719C9FCA" w:rsidR="001B3765" w:rsidRPr="00484E5D" w:rsidRDefault="00E403BD" w:rsidP="00484E5D">
      <w:pPr>
        <w:pStyle w:val="ListParagraph"/>
        <w:numPr>
          <w:ilvl w:val="0"/>
          <w:numId w:val="17"/>
        </w:numPr>
        <w:spacing w:beforeLines="50" w:before="120"/>
        <w:ind w:leftChars="0"/>
        <w:rPr>
          <w:rFonts w:eastAsia="SimSun"/>
          <w:sz w:val="22"/>
          <w:szCs w:val="22"/>
          <w:lang w:eastAsia="zh-CN"/>
        </w:rPr>
      </w:pPr>
      <w:r w:rsidRPr="00587018">
        <w:rPr>
          <w:rFonts w:eastAsia="SimSun"/>
          <w:sz w:val="22"/>
          <w:szCs w:val="22"/>
          <w:lang w:eastAsia="zh-CN"/>
        </w:rPr>
        <w:t xml:space="preserve">The distribution of </w:t>
      </w:r>
      <w:r w:rsidRPr="00587018">
        <w:rPr>
          <w:rFonts w:eastAsiaTheme="minorEastAsia"/>
          <w:bCs/>
          <w:i/>
          <w:lang w:eastAsia="zh-CN"/>
        </w:rPr>
        <w:t>h</w:t>
      </w:r>
      <w:r w:rsidRPr="00587018">
        <w:rPr>
          <w:rFonts w:eastAsia="SimSun"/>
          <w:sz w:val="22"/>
          <w:szCs w:val="22"/>
          <w:lang w:eastAsia="zh-CN"/>
        </w:rPr>
        <w:t xml:space="preserve"> is </w:t>
      </w:r>
      <w:r w:rsidRPr="00587018">
        <w:rPr>
          <w:rFonts w:eastAsiaTheme="minorEastAsia"/>
          <w:bCs/>
          <w:sz w:val="20"/>
          <w:lang w:eastAsia="zh-CN"/>
        </w:rPr>
        <w:t>defined to follow a parameterized Gamma distribution:</w:t>
      </w:r>
      <m:oMath>
        <m:r>
          <w:rPr>
            <w:rFonts w:ascii="Cambria Math" w:eastAsiaTheme="minorEastAsia" w:hAnsi="Cambria Math"/>
            <w:sz w:val="20"/>
            <w:lang w:eastAsia="zh-CN"/>
          </w:rPr>
          <m:t>h</m:t>
        </m:r>
        <m:func>
          <m:funcPr>
            <m:ctrlPr>
              <w:rPr>
                <w:rFonts w:ascii="Cambria Math" w:hAnsi="Cambria Math"/>
                <w:i/>
                <w:sz w:val="20"/>
              </w:rPr>
            </m:ctrlPr>
          </m:funcPr>
          <m:fName>
            <m:r>
              <w:rPr>
                <w:rFonts w:ascii="Cambria Math" w:hAnsi="Cambria Math"/>
                <w:sz w:val="20"/>
              </w:rPr>
              <m:t>~</m:t>
            </m:r>
          </m:fName>
          <m:e>
            <m:r>
              <w:rPr>
                <w:rFonts w:ascii="Cambria Math"/>
                <w:sz w:val="20"/>
              </w:rPr>
              <m:t>Γ</m:t>
            </m:r>
          </m:e>
        </m:func>
        <m:d>
          <m:dPr>
            <m:ctrlPr>
              <w:rPr>
                <w:rFonts w:ascii="Cambria Math" w:hAnsi="Cambria Math"/>
                <w:i/>
                <w:sz w:val="20"/>
              </w:rPr>
            </m:ctrlPr>
          </m:dPr>
          <m:e>
            <m:r>
              <w:rPr>
                <w:rFonts w:ascii="Cambria Math"/>
                <w:sz w:val="20"/>
              </w:rPr>
              <m:t>α=</m:t>
            </m:r>
            <m:r>
              <m:rPr>
                <m:sty m:val="p"/>
              </m:rPr>
              <w:rPr>
                <w:rFonts w:ascii="Cambria Math" w:hAnsi="Cambria Math"/>
                <w:sz w:val="20"/>
              </w:rPr>
              <m:t>1.2850</m:t>
            </m:r>
            <m:r>
              <m:rPr>
                <m:nor/>
              </m:rPr>
              <w:rPr>
                <w:rFonts w:ascii="Cambria Math"/>
                <w:sz w:val="20"/>
              </w:rPr>
              <m:t xml:space="preserve">, </m:t>
            </m:r>
            <m:r>
              <w:rPr>
                <w:rFonts w:ascii="Cambria Math"/>
                <w:sz w:val="20"/>
              </w:rPr>
              <m:t>β</m:t>
            </m:r>
            <m:r>
              <m:rPr>
                <m:sty m:val="p"/>
              </m:rPr>
              <w:rPr>
                <w:rFonts w:ascii="Cambria Math"/>
                <w:sz w:val="20"/>
              </w:rPr>
              <m:t>=</m:t>
            </m:r>
            <m:r>
              <m:rPr>
                <m:sty m:val="p"/>
              </m:rPr>
              <w:rPr>
                <w:rFonts w:ascii="Cambria Math" w:hAnsi="Cambria Math"/>
                <w:sz w:val="20"/>
              </w:rPr>
              <m:t>0.0189</m:t>
            </m:r>
            <m:ctrlPr>
              <w:rPr>
                <w:rFonts w:ascii="Cambria Math" w:hAnsi="Cambria Math"/>
                <w:sz w:val="20"/>
              </w:rPr>
            </m:ctrlPr>
          </m:e>
        </m:d>
        <m:r>
          <m:rPr>
            <m:sty m:val="p"/>
          </m:rPr>
          <w:rPr>
            <w:rFonts w:ascii="Cambria Math"/>
            <w:sz w:val="20"/>
          </w:rPr>
          <m:t>-</m:t>
        </m:r>
        <m:r>
          <m:rPr>
            <m:sty m:val="p"/>
          </m:rPr>
          <w:rPr>
            <w:rFonts w:ascii="Cambria Math"/>
            <w:sz w:val="20"/>
          </w:rPr>
          <m:t>126.7377</m:t>
        </m:r>
      </m:oMath>
      <w:r w:rsidRPr="00587018">
        <w:rPr>
          <w:rFonts w:eastAsiaTheme="minorEastAsia"/>
          <w:sz w:val="20"/>
          <w:lang w:eastAsia="zh-CN"/>
        </w:rPr>
        <w:t>.</w:t>
      </w:r>
    </w:p>
    <w:p w14:paraId="4BB7D079" w14:textId="77777777" w:rsidR="001B3765" w:rsidRDefault="001B3765" w:rsidP="001B3765">
      <w:pPr>
        <w:spacing w:before="240"/>
        <w:jc w:val="center"/>
        <w:rPr>
          <w:rFonts w:eastAsiaTheme="minorEastAsia"/>
          <w:bCs/>
          <w:lang w:eastAsia="zh-CN"/>
        </w:rPr>
      </w:pPr>
      <w:r>
        <w:rPr>
          <w:rFonts w:hint="eastAsia"/>
          <w:noProof/>
          <w:lang w:eastAsia="zh-CN"/>
        </w:rPr>
        <w:drawing>
          <wp:inline distT="0" distB="0" distL="0" distR="0" wp14:anchorId="5ACB96AF" wp14:editId="4F6091B6">
            <wp:extent cx="2519998" cy="188999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47" cstate="print">
                      <a:extLst>
                        <a:ext uri="{28A0092B-C50C-407E-A947-70E740481C1C}">
                          <a14:useLocalDpi xmlns:a14="http://schemas.microsoft.com/office/drawing/2010/main" val="0"/>
                        </a:ext>
                      </a:extLst>
                    </a:blip>
                    <a:stretch>
                      <a:fillRect/>
                    </a:stretch>
                  </pic:blipFill>
                  <pic:spPr>
                    <a:xfrm>
                      <a:off x="0" y="0"/>
                      <a:ext cx="2519998" cy="1889998"/>
                    </a:xfrm>
                    <a:prstGeom prst="rect">
                      <a:avLst/>
                    </a:prstGeom>
                  </pic:spPr>
                </pic:pic>
              </a:graphicData>
            </a:graphic>
          </wp:inline>
        </w:drawing>
      </w:r>
      <w:r w:rsidRPr="00020007">
        <w:rPr>
          <w:rFonts w:hint="eastAsia"/>
          <w:noProof/>
          <w:lang w:eastAsia="zh-CN"/>
        </w:rPr>
        <w:t xml:space="preserve"> </w:t>
      </w:r>
      <w:r>
        <w:rPr>
          <w:rFonts w:hint="eastAsia"/>
          <w:noProof/>
          <w:lang w:eastAsia="zh-CN"/>
        </w:rPr>
        <w:drawing>
          <wp:inline distT="0" distB="0" distL="0" distR="0" wp14:anchorId="46C2E0AA" wp14:editId="3D31A2AA">
            <wp:extent cx="2519998" cy="1889998"/>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519998" cy="1889998"/>
                    </a:xfrm>
                    <a:prstGeom prst="rect">
                      <a:avLst/>
                    </a:prstGeom>
                  </pic:spPr>
                </pic:pic>
              </a:graphicData>
            </a:graphic>
          </wp:inline>
        </w:drawing>
      </w:r>
      <w:r>
        <w:rPr>
          <w:rFonts w:eastAsiaTheme="minorEastAsia"/>
          <w:bCs/>
          <w:noProof/>
          <w:lang w:eastAsia="zh-CN"/>
        </w:rPr>
        <w:t xml:space="preserve"> </w:t>
      </w:r>
    </w:p>
    <w:p w14:paraId="65C599E1" w14:textId="25EF7ADF" w:rsidR="001B3765" w:rsidRDefault="007F4FDD" w:rsidP="001B3765">
      <w:pPr>
        <w:spacing w:before="240"/>
        <w:jc w:val="center"/>
        <w:rPr>
          <w:rFonts w:eastAsiaTheme="minorEastAsia"/>
          <w:bCs/>
          <w:lang w:eastAsia="zh-CN"/>
        </w:rPr>
      </w:pPr>
      <w:r>
        <w:rPr>
          <w:rFonts w:eastAsiaTheme="minorEastAsia"/>
          <w:bCs/>
          <w:lang w:eastAsia="zh-CN"/>
        </w:rPr>
        <w:t>P</w:t>
      </w:r>
      <w:r w:rsidR="001B3765">
        <w:rPr>
          <w:rFonts w:eastAsiaTheme="minorEastAsia"/>
          <w:bCs/>
          <w:lang w:eastAsia="zh-CN"/>
        </w:rPr>
        <w:t xml:space="preserve">DF of </w:t>
      </w:r>
      <w:r w:rsidR="001B3765">
        <w:rPr>
          <w:rFonts w:eastAsiaTheme="minorEastAsia" w:hint="eastAsia"/>
          <w:bCs/>
          <w:lang w:eastAsia="zh-CN"/>
        </w:rPr>
        <w:t>Pathloss</w:t>
      </w:r>
      <w:r w:rsidR="001B3765" w:rsidDel="008251A1">
        <w:rPr>
          <w:rFonts w:eastAsiaTheme="minorEastAsia"/>
          <w:bCs/>
          <w:lang w:eastAsia="zh-CN"/>
        </w:rPr>
        <w:t xml:space="preserve"> </w:t>
      </w:r>
      <w:r w:rsidR="001B3765">
        <w:rPr>
          <w:rFonts w:eastAsiaTheme="minorEastAsia"/>
          <w:bCs/>
          <w:lang w:eastAsia="zh-CN"/>
        </w:rPr>
        <w:t xml:space="preserve">                                      </w:t>
      </w:r>
      <w:r>
        <w:rPr>
          <w:rFonts w:eastAsiaTheme="minorEastAsia"/>
          <w:bCs/>
          <w:lang w:eastAsia="zh-CN"/>
        </w:rPr>
        <w:t>C</w:t>
      </w:r>
      <w:r w:rsidR="001B3765">
        <w:rPr>
          <w:rFonts w:eastAsiaTheme="minorEastAsia"/>
          <w:bCs/>
          <w:lang w:eastAsia="zh-CN"/>
        </w:rPr>
        <w:t xml:space="preserve">DF of </w:t>
      </w:r>
      <w:r w:rsidR="001B3765">
        <w:rPr>
          <w:rFonts w:eastAsiaTheme="minorEastAsia" w:hint="eastAsia"/>
          <w:bCs/>
          <w:lang w:eastAsia="zh-CN"/>
        </w:rPr>
        <w:t>Pathloss</w:t>
      </w:r>
    </w:p>
    <w:p w14:paraId="68AD4A77" w14:textId="77777777" w:rsidR="001B3765" w:rsidRDefault="001B3765" w:rsidP="001B3765">
      <w:pPr>
        <w:spacing w:before="240"/>
        <w:jc w:val="center"/>
        <w:rPr>
          <w:rFonts w:eastAsiaTheme="minorEastAsia"/>
          <w:bCs/>
          <w:lang w:eastAsia="zh-CN"/>
        </w:rPr>
      </w:pPr>
      <w:r>
        <w:rPr>
          <w:rFonts w:hint="eastAsia"/>
          <w:noProof/>
          <w:lang w:eastAsia="zh-CN"/>
        </w:rPr>
        <w:lastRenderedPageBreak/>
        <w:drawing>
          <wp:inline distT="0" distB="0" distL="0" distR="0" wp14:anchorId="343A237C" wp14:editId="357009B7">
            <wp:extent cx="2519998" cy="1889998"/>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49" cstate="print">
                      <a:extLst>
                        <a:ext uri="{28A0092B-C50C-407E-A947-70E740481C1C}">
                          <a14:useLocalDpi xmlns:a14="http://schemas.microsoft.com/office/drawing/2010/main" val="0"/>
                        </a:ext>
                      </a:extLst>
                    </a:blip>
                    <a:stretch>
                      <a:fillRect/>
                    </a:stretch>
                  </pic:blipFill>
                  <pic:spPr>
                    <a:xfrm>
                      <a:off x="0" y="0"/>
                      <a:ext cx="2519998" cy="1889998"/>
                    </a:xfrm>
                    <a:prstGeom prst="rect">
                      <a:avLst/>
                    </a:prstGeom>
                  </pic:spPr>
                </pic:pic>
              </a:graphicData>
            </a:graphic>
          </wp:inline>
        </w:drawing>
      </w:r>
      <w:r w:rsidRPr="00020007">
        <w:rPr>
          <w:rFonts w:hint="eastAsia"/>
          <w:noProof/>
          <w:lang w:eastAsia="zh-CN"/>
        </w:rPr>
        <w:t xml:space="preserve"> </w:t>
      </w:r>
      <w:r>
        <w:rPr>
          <w:rFonts w:hint="eastAsia"/>
          <w:noProof/>
          <w:lang w:eastAsia="zh-CN"/>
        </w:rPr>
        <w:drawing>
          <wp:inline distT="0" distB="0" distL="0" distR="0" wp14:anchorId="263177C4" wp14:editId="52CC5C37">
            <wp:extent cx="2519998" cy="188999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50" cstate="print">
                      <a:extLst>
                        <a:ext uri="{28A0092B-C50C-407E-A947-70E740481C1C}">
                          <a14:useLocalDpi xmlns:a14="http://schemas.microsoft.com/office/drawing/2010/main" val="0"/>
                        </a:ext>
                      </a:extLst>
                    </a:blip>
                    <a:stretch>
                      <a:fillRect/>
                    </a:stretch>
                  </pic:blipFill>
                  <pic:spPr>
                    <a:xfrm>
                      <a:off x="0" y="0"/>
                      <a:ext cx="2519998" cy="1889998"/>
                    </a:xfrm>
                    <a:prstGeom prst="rect">
                      <a:avLst/>
                    </a:prstGeom>
                  </pic:spPr>
                </pic:pic>
              </a:graphicData>
            </a:graphic>
          </wp:inline>
        </w:drawing>
      </w:r>
      <w:r>
        <w:rPr>
          <w:rFonts w:eastAsiaTheme="minorEastAsia"/>
          <w:bCs/>
          <w:noProof/>
          <w:lang w:eastAsia="zh-CN"/>
        </w:rPr>
        <w:t xml:space="preserve"> </w:t>
      </w:r>
    </w:p>
    <w:p w14:paraId="5B0EAF7D" w14:textId="3E523F11" w:rsidR="001B3765" w:rsidRDefault="007F4FDD" w:rsidP="001B3765">
      <w:pPr>
        <w:spacing w:before="240"/>
        <w:jc w:val="center"/>
        <w:rPr>
          <w:rFonts w:eastAsiaTheme="minorEastAsia"/>
          <w:bCs/>
          <w:lang w:eastAsia="zh-CN"/>
        </w:rPr>
      </w:pPr>
      <w:r>
        <w:rPr>
          <w:rFonts w:eastAsiaTheme="minorEastAsia"/>
          <w:bCs/>
          <w:lang w:eastAsia="zh-CN"/>
        </w:rPr>
        <w:t>P</w:t>
      </w:r>
      <w:r w:rsidR="001B3765">
        <w:rPr>
          <w:rFonts w:eastAsiaTheme="minorEastAsia"/>
          <w:bCs/>
          <w:lang w:eastAsia="zh-CN"/>
        </w:rPr>
        <w:t xml:space="preserve">DF of </w:t>
      </w:r>
      <w:r w:rsidR="001B3765">
        <w:rPr>
          <w:rFonts w:eastAsiaTheme="minorEastAsia" w:hint="eastAsia"/>
          <w:bCs/>
          <w:lang w:eastAsia="zh-CN"/>
        </w:rPr>
        <w:t>Delay</w:t>
      </w:r>
      <w:r w:rsidR="001B3765" w:rsidDel="008251A1">
        <w:rPr>
          <w:rFonts w:eastAsiaTheme="minorEastAsia"/>
          <w:bCs/>
          <w:lang w:eastAsia="zh-CN"/>
        </w:rPr>
        <w:t xml:space="preserve"> </w:t>
      </w:r>
      <w:r w:rsidR="005555D1">
        <w:rPr>
          <w:rFonts w:eastAsiaTheme="minorEastAsia"/>
          <w:bCs/>
          <w:lang w:eastAsia="zh-CN"/>
        </w:rPr>
        <w:t>(w/o</w:t>
      </w:r>
      <w:r w:rsidR="00874C73">
        <w:rPr>
          <w:rFonts w:eastAsiaTheme="minorEastAsia"/>
          <w:bCs/>
          <w:lang w:eastAsia="zh-CN"/>
        </w:rPr>
        <w:t xml:space="preserve"> absolute delay)    </w:t>
      </w:r>
      <w:r w:rsidR="001B3765">
        <w:rPr>
          <w:rFonts w:eastAsiaTheme="minorEastAsia"/>
          <w:bCs/>
          <w:lang w:eastAsia="zh-CN"/>
        </w:rPr>
        <w:t xml:space="preserve">                  </w:t>
      </w:r>
      <w:r>
        <w:rPr>
          <w:rFonts w:eastAsiaTheme="minorEastAsia"/>
          <w:bCs/>
          <w:lang w:eastAsia="zh-CN"/>
        </w:rPr>
        <w:t>C</w:t>
      </w:r>
      <w:r w:rsidR="001B3765">
        <w:rPr>
          <w:rFonts w:eastAsiaTheme="minorEastAsia"/>
          <w:bCs/>
          <w:lang w:eastAsia="zh-CN"/>
        </w:rPr>
        <w:t xml:space="preserve">DF of </w:t>
      </w:r>
      <w:r w:rsidR="001B3765">
        <w:rPr>
          <w:rFonts w:eastAsiaTheme="minorEastAsia" w:hint="eastAsia"/>
          <w:bCs/>
          <w:lang w:eastAsia="zh-CN"/>
        </w:rPr>
        <w:t>Delay</w:t>
      </w:r>
      <w:r w:rsidR="005555D1">
        <w:rPr>
          <w:rFonts w:eastAsiaTheme="minorEastAsia"/>
          <w:bCs/>
          <w:lang w:eastAsia="zh-CN"/>
        </w:rPr>
        <w:t xml:space="preserve"> (w/o</w:t>
      </w:r>
      <w:r w:rsidR="00874C73">
        <w:rPr>
          <w:rFonts w:eastAsiaTheme="minorEastAsia"/>
          <w:bCs/>
          <w:lang w:eastAsia="zh-CN"/>
        </w:rPr>
        <w:t xml:space="preserve"> absolute delay)</w:t>
      </w:r>
    </w:p>
    <w:p w14:paraId="5D6F3CB4" w14:textId="77777777" w:rsidR="001B3765" w:rsidRDefault="001B3765" w:rsidP="001B3765">
      <w:pPr>
        <w:spacing w:before="240"/>
        <w:jc w:val="center"/>
        <w:rPr>
          <w:rFonts w:eastAsiaTheme="minorEastAsia"/>
          <w:bCs/>
          <w:lang w:eastAsia="zh-CN"/>
        </w:rPr>
      </w:pPr>
      <w:r>
        <w:rPr>
          <w:rFonts w:hint="eastAsia"/>
          <w:noProof/>
          <w:lang w:eastAsia="zh-CN"/>
        </w:rPr>
        <w:drawing>
          <wp:inline distT="0" distB="0" distL="0" distR="0" wp14:anchorId="04FA84CC" wp14:editId="19C53F48">
            <wp:extent cx="2519998" cy="1889998"/>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51" cstate="print">
                      <a:extLst>
                        <a:ext uri="{28A0092B-C50C-407E-A947-70E740481C1C}">
                          <a14:useLocalDpi xmlns:a14="http://schemas.microsoft.com/office/drawing/2010/main" val="0"/>
                        </a:ext>
                      </a:extLst>
                    </a:blip>
                    <a:stretch>
                      <a:fillRect/>
                    </a:stretch>
                  </pic:blipFill>
                  <pic:spPr>
                    <a:xfrm>
                      <a:off x="0" y="0"/>
                      <a:ext cx="2519998" cy="1889998"/>
                    </a:xfrm>
                    <a:prstGeom prst="rect">
                      <a:avLst/>
                    </a:prstGeom>
                  </pic:spPr>
                </pic:pic>
              </a:graphicData>
            </a:graphic>
          </wp:inline>
        </w:drawing>
      </w:r>
      <w:r w:rsidRPr="00020007">
        <w:rPr>
          <w:rFonts w:hint="eastAsia"/>
          <w:noProof/>
          <w:lang w:eastAsia="zh-CN"/>
        </w:rPr>
        <w:t xml:space="preserve"> </w:t>
      </w:r>
      <w:r>
        <w:rPr>
          <w:rFonts w:hint="eastAsia"/>
          <w:noProof/>
          <w:lang w:eastAsia="zh-CN"/>
        </w:rPr>
        <w:drawing>
          <wp:inline distT="0" distB="0" distL="0" distR="0" wp14:anchorId="3F197756" wp14:editId="4F03F156">
            <wp:extent cx="2519998" cy="1889998"/>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52" cstate="print">
                      <a:extLst>
                        <a:ext uri="{28A0092B-C50C-407E-A947-70E740481C1C}">
                          <a14:useLocalDpi xmlns:a14="http://schemas.microsoft.com/office/drawing/2010/main" val="0"/>
                        </a:ext>
                      </a:extLst>
                    </a:blip>
                    <a:stretch>
                      <a:fillRect/>
                    </a:stretch>
                  </pic:blipFill>
                  <pic:spPr>
                    <a:xfrm>
                      <a:off x="0" y="0"/>
                      <a:ext cx="2519998" cy="1889998"/>
                    </a:xfrm>
                    <a:prstGeom prst="rect">
                      <a:avLst/>
                    </a:prstGeom>
                  </pic:spPr>
                </pic:pic>
              </a:graphicData>
            </a:graphic>
          </wp:inline>
        </w:drawing>
      </w:r>
      <w:r>
        <w:rPr>
          <w:rFonts w:eastAsiaTheme="minorEastAsia"/>
          <w:bCs/>
          <w:noProof/>
          <w:lang w:eastAsia="zh-CN"/>
        </w:rPr>
        <w:t xml:space="preserve"> </w:t>
      </w:r>
    </w:p>
    <w:p w14:paraId="0F78AD9F" w14:textId="5F446692" w:rsidR="001B3765" w:rsidRDefault="007F4FDD" w:rsidP="001B3765">
      <w:pPr>
        <w:spacing w:before="240"/>
        <w:jc w:val="center"/>
        <w:rPr>
          <w:rFonts w:eastAsiaTheme="minorEastAsia"/>
          <w:bCs/>
          <w:lang w:eastAsia="zh-CN"/>
        </w:rPr>
      </w:pPr>
      <w:r>
        <w:rPr>
          <w:rFonts w:eastAsiaTheme="minorEastAsia"/>
          <w:bCs/>
          <w:lang w:eastAsia="zh-CN"/>
        </w:rPr>
        <w:t>P</w:t>
      </w:r>
      <w:r w:rsidR="001B3765">
        <w:rPr>
          <w:rFonts w:eastAsiaTheme="minorEastAsia"/>
          <w:bCs/>
          <w:lang w:eastAsia="zh-CN"/>
        </w:rPr>
        <w:t xml:space="preserve">DF of </w:t>
      </w:r>
      <w:r w:rsidR="001B3765">
        <w:rPr>
          <w:rFonts w:eastAsiaTheme="minorEastAsia" w:hint="eastAsia"/>
          <w:bCs/>
          <w:lang w:eastAsia="zh-CN"/>
        </w:rPr>
        <w:t>AOD</w:t>
      </w:r>
      <w:r w:rsidR="001B3765" w:rsidDel="008251A1">
        <w:rPr>
          <w:rFonts w:eastAsiaTheme="minorEastAsia"/>
          <w:bCs/>
          <w:lang w:eastAsia="zh-CN"/>
        </w:rPr>
        <w:t xml:space="preserve"> </w:t>
      </w:r>
      <w:r w:rsidR="001B3765">
        <w:rPr>
          <w:rFonts w:eastAsiaTheme="minorEastAsia"/>
          <w:bCs/>
          <w:lang w:eastAsia="zh-CN"/>
        </w:rPr>
        <w:t xml:space="preserve">                                      </w:t>
      </w:r>
      <w:r>
        <w:rPr>
          <w:rFonts w:eastAsiaTheme="minorEastAsia"/>
          <w:bCs/>
          <w:lang w:eastAsia="zh-CN"/>
        </w:rPr>
        <w:t>C</w:t>
      </w:r>
      <w:r w:rsidR="001B3765">
        <w:rPr>
          <w:rFonts w:eastAsiaTheme="minorEastAsia"/>
          <w:bCs/>
          <w:lang w:eastAsia="zh-CN"/>
        </w:rPr>
        <w:t>DF of AOD</w:t>
      </w:r>
    </w:p>
    <w:p w14:paraId="23A95347" w14:textId="77777777" w:rsidR="001B3765" w:rsidRDefault="001B3765" w:rsidP="001B3765">
      <w:pPr>
        <w:spacing w:before="240"/>
        <w:jc w:val="center"/>
        <w:rPr>
          <w:rFonts w:eastAsiaTheme="minorEastAsia"/>
          <w:bCs/>
          <w:lang w:eastAsia="zh-CN"/>
        </w:rPr>
      </w:pPr>
      <w:r>
        <w:rPr>
          <w:rFonts w:hint="eastAsia"/>
          <w:noProof/>
          <w:lang w:eastAsia="zh-CN"/>
        </w:rPr>
        <w:drawing>
          <wp:inline distT="0" distB="0" distL="0" distR="0" wp14:anchorId="654E5AF0" wp14:editId="0A039C35">
            <wp:extent cx="2519998" cy="1889998"/>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53" cstate="print">
                      <a:extLst>
                        <a:ext uri="{28A0092B-C50C-407E-A947-70E740481C1C}">
                          <a14:useLocalDpi xmlns:a14="http://schemas.microsoft.com/office/drawing/2010/main" val="0"/>
                        </a:ext>
                      </a:extLst>
                    </a:blip>
                    <a:stretch>
                      <a:fillRect/>
                    </a:stretch>
                  </pic:blipFill>
                  <pic:spPr>
                    <a:xfrm>
                      <a:off x="0" y="0"/>
                      <a:ext cx="2519998" cy="1889998"/>
                    </a:xfrm>
                    <a:prstGeom prst="rect">
                      <a:avLst/>
                    </a:prstGeom>
                  </pic:spPr>
                </pic:pic>
              </a:graphicData>
            </a:graphic>
          </wp:inline>
        </w:drawing>
      </w:r>
      <w:r w:rsidRPr="00020007">
        <w:rPr>
          <w:rFonts w:hint="eastAsia"/>
          <w:noProof/>
          <w:lang w:eastAsia="zh-CN"/>
        </w:rPr>
        <w:t xml:space="preserve"> </w:t>
      </w:r>
      <w:r>
        <w:rPr>
          <w:rFonts w:hint="eastAsia"/>
          <w:noProof/>
          <w:lang w:eastAsia="zh-CN"/>
        </w:rPr>
        <w:drawing>
          <wp:inline distT="0" distB="0" distL="0" distR="0" wp14:anchorId="478C49C3" wp14:editId="6BF693A1">
            <wp:extent cx="2519998" cy="1889998"/>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54" cstate="print">
                      <a:extLst>
                        <a:ext uri="{28A0092B-C50C-407E-A947-70E740481C1C}">
                          <a14:useLocalDpi xmlns:a14="http://schemas.microsoft.com/office/drawing/2010/main" val="0"/>
                        </a:ext>
                      </a:extLst>
                    </a:blip>
                    <a:stretch>
                      <a:fillRect/>
                    </a:stretch>
                  </pic:blipFill>
                  <pic:spPr>
                    <a:xfrm>
                      <a:off x="0" y="0"/>
                      <a:ext cx="2519998" cy="1889998"/>
                    </a:xfrm>
                    <a:prstGeom prst="rect">
                      <a:avLst/>
                    </a:prstGeom>
                  </pic:spPr>
                </pic:pic>
              </a:graphicData>
            </a:graphic>
          </wp:inline>
        </w:drawing>
      </w:r>
      <w:r>
        <w:rPr>
          <w:rFonts w:eastAsiaTheme="minorEastAsia"/>
          <w:bCs/>
          <w:noProof/>
          <w:lang w:eastAsia="zh-CN"/>
        </w:rPr>
        <w:t xml:space="preserve"> </w:t>
      </w:r>
    </w:p>
    <w:p w14:paraId="31EC8C35" w14:textId="295DA730" w:rsidR="001B3765" w:rsidRPr="00EE38CF" w:rsidRDefault="007F4FDD" w:rsidP="001B3765">
      <w:pPr>
        <w:spacing w:before="240"/>
        <w:jc w:val="center"/>
        <w:rPr>
          <w:rFonts w:eastAsiaTheme="minorEastAsia"/>
          <w:bCs/>
          <w:lang w:eastAsia="zh-CN"/>
        </w:rPr>
      </w:pPr>
      <w:r>
        <w:rPr>
          <w:rFonts w:eastAsiaTheme="minorEastAsia"/>
          <w:bCs/>
          <w:lang w:eastAsia="zh-CN"/>
        </w:rPr>
        <w:t>P</w:t>
      </w:r>
      <w:r w:rsidR="001B3765">
        <w:rPr>
          <w:rFonts w:eastAsiaTheme="minorEastAsia"/>
          <w:bCs/>
          <w:lang w:eastAsia="zh-CN"/>
        </w:rPr>
        <w:t>DF of ZOD</w:t>
      </w:r>
      <w:r w:rsidR="001B3765" w:rsidDel="008251A1">
        <w:rPr>
          <w:rFonts w:eastAsiaTheme="minorEastAsia"/>
          <w:bCs/>
          <w:lang w:eastAsia="zh-CN"/>
        </w:rPr>
        <w:t xml:space="preserve"> </w:t>
      </w:r>
      <w:r w:rsidR="001B3765">
        <w:rPr>
          <w:rFonts w:eastAsiaTheme="minorEastAsia"/>
          <w:bCs/>
          <w:lang w:eastAsia="zh-CN"/>
        </w:rPr>
        <w:t xml:space="preserve">                                      </w:t>
      </w:r>
      <w:r>
        <w:rPr>
          <w:rFonts w:eastAsiaTheme="minorEastAsia"/>
          <w:bCs/>
          <w:lang w:eastAsia="zh-CN"/>
        </w:rPr>
        <w:t>C</w:t>
      </w:r>
      <w:r w:rsidR="001B3765">
        <w:rPr>
          <w:rFonts w:eastAsiaTheme="minorEastAsia"/>
          <w:bCs/>
          <w:lang w:eastAsia="zh-CN"/>
        </w:rPr>
        <w:t>DF of ZOD</w:t>
      </w:r>
    </w:p>
    <w:p w14:paraId="52C0A288" w14:textId="2EE17FAE" w:rsidR="00287AC8" w:rsidRDefault="00A70619" w:rsidP="005242A6">
      <w:pPr>
        <w:spacing w:before="240"/>
        <w:jc w:val="center"/>
        <w:rPr>
          <w:rFonts w:eastAsiaTheme="minorEastAsia"/>
          <w:bCs/>
          <w:lang w:eastAsia="zh-CN"/>
        </w:rPr>
      </w:pPr>
      <w:r>
        <w:rPr>
          <w:rFonts w:eastAsiaTheme="minorEastAsia"/>
          <w:bCs/>
          <w:lang w:eastAsia="zh-CN"/>
        </w:rPr>
        <w:t xml:space="preserve">Figure </w:t>
      </w:r>
      <w:r w:rsidR="00F2632B">
        <w:rPr>
          <w:rFonts w:eastAsiaTheme="minorEastAsia"/>
          <w:bCs/>
          <w:lang w:eastAsia="zh-CN"/>
        </w:rPr>
        <w:t>7</w:t>
      </w:r>
      <w:r>
        <w:rPr>
          <w:rFonts w:eastAsiaTheme="minorEastAsia"/>
          <w:bCs/>
          <w:lang w:eastAsia="zh-CN"/>
        </w:rPr>
        <w:t xml:space="preserve"> </w:t>
      </w:r>
      <w:r w:rsidR="001B3765">
        <w:rPr>
          <w:rFonts w:eastAsiaTheme="minorEastAsia"/>
          <w:bCs/>
          <w:lang w:eastAsia="zh-CN"/>
        </w:rPr>
        <w:t>Simulation results</w:t>
      </w:r>
      <w:r>
        <w:rPr>
          <w:rFonts w:eastAsiaTheme="minorEastAsia"/>
          <w:bCs/>
          <w:lang w:eastAsia="zh-CN"/>
        </w:rPr>
        <w:t xml:space="preserve"> for RT and Option 2</w:t>
      </w:r>
    </w:p>
    <w:p w14:paraId="597E9EB2" w14:textId="7D50916A" w:rsidR="00287AC8" w:rsidRDefault="00287AC8" w:rsidP="00287AC8">
      <w:pPr>
        <w:spacing w:after="120" w:line="240" w:lineRule="auto"/>
        <w:rPr>
          <w:b/>
          <w:bCs/>
          <w:i/>
          <w:szCs w:val="20"/>
        </w:rPr>
      </w:pPr>
      <w:r w:rsidRPr="0027797E">
        <w:rPr>
          <w:b/>
          <w:bCs/>
          <w:i/>
          <w:szCs w:val="20"/>
        </w:rPr>
        <w:t>Prop</w:t>
      </w:r>
      <w:r w:rsidRPr="005F2DFB">
        <w:rPr>
          <w:b/>
          <w:bCs/>
          <w:i/>
          <w:szCs w:val="20"/>
        </w:rPr>
        <w:t xml:space="preserve">osal </w:t>
      </w:r>
      <w:r w:rsidR="00507EFD">
        <w:rPr>
          <w:rFonts w:eastAsiaTheme="minorEastAsia"/>
          <w:b/>
          <w:bCs/>
          <w:i/>
          <w:szCs w:val="20"/>
          <w:lang w:eastAsia="zh-CN"/>
        </w:rPr>
        <w:t>6</w:t>
      </w:r>
      <w:r w:rsidR="008C51E6" w:rsidRPr="005F2DFB">
        <w:rPr>
          <w:rFonts w:eastAsiaTheme="minorEastAsia"/>
          <w:b/>
          <w:bCs/>
          <w:i/>
          <w:szCs w:val="20"/>
          <w:lang w:eastAsia="zh-CN"/>
        </w:rPr>
        <w:t>:</w:t>
      </w:r>
      <w:r w:rsidRPr="005F2DFB">
        <w:rPr>
          <w:b/>
          <w:bCs/>
          <w:i/>
          <w:szCs w:val="20"/>
        </w:rPr>
        <w:t xml:space="preserve"> </w:t>
      </w:r>
      <w:r w:rsidR="005F2DFB" w:rsidRPr="005F2DFB">
        <w:rPr>
          <w:b/>
          <w:bCs/>
          <w:i/>
          <w:szCs w:val="20"/>
        </w:rPr>
        <w:t>T</w:t>
      </w:r>
      <w:r w:rsidR="005F2DFB">
        <w:rPr>
          <w:b/>
          <w:bCs/>
          <w:i/>
          <w:szCs w:val="20"/>
        </w:rPr>
        <w:t xml:space="preserve">he </w:t>
      </w:r>
      <w:r w:rsidRPr="0027797E">
        <w:rPr>
          <w:b/>
          <w:bCs/>
          <w:i/>
          <w:szCs w:val="20"/>
        </w:rPr>
        <w:t>mono-static background channel model for indoor scenario</w:t>
      </w:r>
      <w:r w:rsidR="005F2DFB">
        <w:rPr>
          <w:b/>
          <w:bCs/>
          <w:i/>
          <w:szCs w:val="20"/>
        </w:rPr>
        <w:t xml:space="preserve"> </w:t>
      </w:r>
      <w:r w:rsidR="00E05EA5">
        <w:rPr>
          <w:b/>
          <w:bCs/>
          <w:i/>
          <w:szCs w:val="20"/>
        </w:rPr>
        <w:t>can</w:t>
      </w:r>
      <w:r w:rsidR="005F2DFB">
        <w:rPr>
          <w:b/>
          <w:bCs/>
          <w:i/>
          <w:szCs w:val="20"/>
        </w:rPr>
        <w:t xml:space="preserve"> be modeled with </w:t>
      </w:r>
      <w:r w:rsidR="00E05EA5">
        <w:rPr>
          <w:b/>
          <w:bCs/>
          <w:i/>
          <w:szCs w:val="20"/>
        </w:rPr>
        <w:t xml:space="preserve">either of the following two options based on a general </w:t>
      </w:r>
      <w:r w:rsidR="00E05EA5" w:rsidRPr="0091344F">
        <w:rPr>
          <w:b/>
          <w:bCs/>
          <w:i/>
        </w:rPr>
        <w:t>parameterized Gamma distribution</w:t>
      </w:r>
      <w:r w:rsidR="00E05EA5">
        <w:rPr>
          <w:b/>
          <w:bCs/>
          <w:i/>
        </w:rPr>
        <w:t xml:space="preserve"> </w:t>
      </w:r>
      <m:oMath>
        <m:r>
          <m:rPr>
            <m:sty m:val="bi"/>
          </m:rPr>
          <w:rPr>
            <w:rFonts w:ascii="Cambria Math"/>
          </w:rPr>
          <m:t>Γ(α</m:t>
        </m:r>
        <m:r>
          <m:rPr>
            <m:nor/>
          </m:rPr>
          <w:rPr>
            <w:b/>
            <w:bCs/>
            <w:i/>
          </w:rPr>
          <m:t xml:space="preserve">, </m:t>
        </m:r>
        <m:r>
          <m:rPr>
            <m:sty m:val="bi"/>
          </m:rPr>
          <w:rPr>
            <w:rFonts w:ascii="Cambria Math"/>
          </w:rPr>
          <m:t>β)</m:t>
        </m:r>
      </m:oMath>
      <w:r w:rsidR="00E05EA5">
        <w:rPr>
          <w:b/>
          <w:i/>
        </w:rPr>
        <w:t xml:space="preserve"> with </w:t>
      </w:r>
      <w:r w:rsidR="00E05EA5">
        <w:rPr>
          <w:b/>
          <w:bCs/>
          <w:i/>
        </w:rPr>
        <w:t xml:space="preserve">PDF function </w:t>
      </w:r>
      <m:oMath>
        <m:r>
          <m:rPr>
            <m:sty m:val="bi"/>
          </m:rPr>
          <w:rPr>
            <w:rFonts w:ascii="Cambria Math" w:hAnsi="Cambria Math"/>
          </w:rPr>
          <m:t>f</m:t>
        </m:r>
        <m:d>
          <m:dPr>
            <m:ctrlPr>
              <w:rPr>
                <w:rFonts w:ascii="Cambria Math" w:hAnsi="Cambria Math"/>
                <w:b/>
                <w:bCs/>
                <w:i/>
              </w:rPr>
            </m:ctrlPr>
          </m:dPr>
          <m:e>
            <m:r>
              <m:rPr>
                <m:sty m:val="bi"/>
              </m:rPr>
              <w:rPr>
                <w:rFonts w:ascii="Cambria Math" w:hAnsi="Cambria Math"/>
              </w:rPr>
              <m:t>x|α,β</m:t>
            </m:r>
          </m:e>
        </m:d>
        <m:r>
          <m:rPr>
            <m:sty m:val="bi"/>
          </m:rPr>
          <w:rPr>
            <w:rFonts w:ascii="Cambria Math" w:hAnsi="Cambria Math"/>
          </w:rPr>
          <m:t>=</m:t>
        </m:r>
        <m:f>
          <m:fPr>
            <m:ctrlPr>
              <w:rPr>
                <w:rFonts w:ascii="Cambria Math" w:hAnsi="Cambria Math"/>
                <w:b/>
                <w:bCs/>
                <w:i/>
              </w:rPr>
            </m:ctrlPr>
          </m:fPr>
          <m:num>
            <m:sSup>
              <m:sSupPr>
                <m:ctrlPr>
                  <w:rPr>
                    <w:rFonts w:ascii="Cambria Math" w:hAnsi="Cambria Math"/>
                    <w:b/>
                    <w:bCs/>
                    <w:i/>
                  </w:rPr>
                </m:ctrlPr>
              </m:sSupPr>
              <m:e>
                <m:r>
                  <m:rPr>
                    <m:sty m:val="bi"/>
                  </m:rPr>
                  <w:rPr>
                    <w:rFonts w:ascii="Cambria Math" w:hAnsi="Cambria Math"/>
                  </w:rPr>
                  <m:t>β</m:t>
                </m:r>
              </m:e>
              <m:sup>
                <m:r>
                  <m:rPr>
                    <m:sty m:val="bi"/>
                  </m:rPr>
                  <w:rPr>
                    <w:rFonts w:ascii="Cambria Math" w:hAnsi="Cambria Math"/>
                  </w:rPr>
                  <m:t>α</m:t>
                </m:r>
              </m:sup>
            </m:sSup>
          </m:num>
          <m:den>
            <m:r>
              <m:rPr>
                <m:sty m:val="bi"/>
              </m:rPr>
              <w:rPr>
                <w:rFonts w:ascii="Cambria Math" w:hAnsi="Cambria Math"/>
              </w:rPr>
              <m:t>Γ(α)</m:t>
            </m:r>
          </m:den>
        </m:f>
        <m:sSup>
          <m:sSupPr>
            <m:ctrlPr>
              <w:rPr>
                <w:rFonts w:ascii="Cambria Math" w:hAnsi="Cambria Math"/>
                <w:b/>
                <w:bCs/>
                <w:i/>
              </w:rPr>
            </m:ctrlPr>
          </m:sSupPr>
          <m:e>
            <m:r>
              <m:rPr>
                <m:sty m:val="bi"/>
              </m:rPr>
              <w:rPr>
                <w:rFonts w:ascii="Cambria Math" w:hAnsi="Cambria Math"/>
              </w:rPr>
              <m:t>x</m:t>
            </m:r>
          </m:e>
          <m:sup>
            <m:r>
              <m:rPr>
                <m:sty m:val="bi"/>
              </m:rPr>
              <w:rPr>
                <w:rFonts w:ascii="Cambria Math" w:hAnsi="Cambria Math"/>
              </w:rPr>
              <m:t>α-1</m:t>
            </m:r>
          </m:sup>
        </m:sSup>
        <m:sSup>
          <m:sSupPr>
            <m:ctrlPr>
              <w:rPr>
                <w:rFonts w:ascii="Cambria Math" w:hAnsi="Cambria Math"/>
                <w:b/>
                <w:bCs/>
                <w:i/>
              </w:rPr>
            </m:ctrlPr>
          </m:sSupPr>
          <m:e>
            <m:r>
              <m:rPr>
                <m:sty m:val="bi"/>
              </m:rPr>
              <w:rPr>
                <w:rFonts w:ascii="Cambria Math" w:hAnsi="Cambria Math"/>
              </w:rPr>
              <m:t>e</m:t>
            </m:r>
          </m:e>
          <m:sup>
            <m:r>
              <m:rPr>
                <m:sty m:val="bi"/>
              </m:rPr>
              <w:rPr>
                <w:rFonts w:ascii="Cambria Math" w:hAnsi="Cambria Math"/>
              </w:rPr>
              <m:t>-βx</m:t>
            </m:r>
          </m:sup>
        </m:sSup>
      </m:oMath>
      <w:r>
        <w:rPr>
          <w:b/>
          <w:bCs/>
          <w:i/>
          <w:szCs w:val="20"/>
        </w:rPr>
        <w:t>:</w:t>
      </w:r>
    </w:p>
    <w:p w14:paraId="5AC4D3BC" w14:textId="77777777" w:rsidR="001D6454" w:rsidRPr="001D6454" w:rsidRDefault="001D6454" w:rsidP="001D6454">
      <w:pPr>
        <w:pStyle w:val="ListParagraph"/>
        <w:numPr>
          <w:ilvl w:val="0"/>
          <w:numId w:val="47"/>
        </w:numPr>
        <w:spacing w:after="120"/>
        <w:ind w:leftChars="0" w:left="720"/>
        <w:rPr>
          <w:rFonts w:eastAsiaTheme="minorEastAsia"/>
          <w:b/>
          <w:bCs/>
          <w:i/>
          <w:sz w:val="20"/>
          <w:lang w:eastAsia="zh-CN"/>
        </w:rPr>
      </w:pPr>
      <w:r w:rsidRPr="001D6454">
        <w:rPr>
          <w:rFonts w:eastAsiaTheme="minorEastAsia" w:hint="eastAsia"/>
          <w:b/>
          <w:bCs/>
          <w:i/>
          <w:sz w:val="20"/>
          <w:lang w:eastAsia="zh-CN"/>
        </w:rPr>
        <w:t>O</w:t>
      </w:r>
      <w:r w:rsidRPr="001D6454">
        <w:rPr>
          <w:rFonts w:eastAsiaTheme="minorEastAsia"/>
          <w:b/>
          <w:bCs/>
          <w:i/>
          <w:sz w:val="20"/>
          <w:lang w:eastAsia="zh-CN"/>
        </w:rPr>
        <w:t>ption 1:</w:t>
      </w:r>
    </w:p>
    <w:p w14:paraId="4BFBB082" w14:textId="77777777" w:rsidR="001D6454" w:rsidRDefault="001D6454" w:rsidP="001D6454">
      <w:pPr>
        <w:pStyle w:val="ListParagraph"/>
        <w:numPr>
          <w:ilvl w:val="0"/>
          <w:numId w:val="49"/>
        </w:numPr>
        <w:spacing w:after="120"/>
        <w:ind w:leftChars="0" w:left="1260"/>
        <w:rPr>
          <w:b/>
          <w:bCs/>
          <w:i/>
          <w:sz w:val="20"/>
        </w:rPr>
      </w:pPr>
      <w:r>
        <w:rPr>
          <w:b/>
          <w:bCs/>
          <w:i/>
          <w:sz w:val="20"/>
        </w:rPr>
        <w:t xml:space="preserve">The background channel is generated with N=3 reference points (virtual Rx’s). Each reference point is characterized by a 3D </w:t>
      </w:r>
      <w:r w:rsidRPr="00A93912">
        <w:rPr>
          <w:b/>
          <w:bCs/>
          <w:i/>
          <w:sz w:val="20"/>
        </w:rPr>
        <w:t>distance (d</w:t>
      </w:r>
      <w:r w:rsidRPr="00E05EA5">
        <w:rPr>
          <w:b/>
          <w:bCs/>
          <w:i/>
          <w:sz w:val="20"/>
          <w:vertAlign w:val="subscript"/>
        </w:rPr>
        <w:t>3D</w:t>
      </w:r>
      <w:r w:rsidRPr="00A93912">
        <w:rPr>
          <w:b/>
          <w:bCs/>
          <w:i/>
          <w:sz w:val="20"/>
        </w:rPr>
        <w:t xml:space="preserve">) </w:t>
      </w:r>
      <w:r>
        <w:rPr>
          <w:b/>
          <w:bCs/>
          <w:i/>
          <w:sz w:val="20"/>
        </w:rPr>
        <w:t>and a LOS_ZOD direction from the mono-static Tx/Rx.</w:t>
      </w:r>
    </w:p>
    <w:p w14:paraId="11AF4392" w14:textId="174A2A1F" w:rsidR="001D6454" w:rsidRPr="00A93912" w:rsidRDefault="001D6454" w:rsidP="001D6454">
      <w:pPr>
        <w:pStyle w:val="ListParagraph"/>
        <w:numPr>
          <w:ilvl w:val="0"/>
          <w:numId w:val="49"/>
        </w:numPr>
        <w:spacing w:after="120"/>
        <w:ind w:leftChars="0" w:left="1260"/>
        <w:rPr>
          <w:b/>
          <w:bCs/>
          <w:i/>
          <w:sz w:val="20"/>
        </w:rPr>
      </w:pPr>
      <w:r>
        <w:rPr>
          <w:b/>
          <w:bCs/>
          <w:i/>
          <w:sz w:val="20"/>
        </w:rPr>
        <w:lastRenderedPageBreak/>
        <w:t xml:space="preserve">The 3D </w:t>
      </w:r>
      <w:r w:rsidRPr="00A93912">
        <w:rPr>
          <w:b/>
          <w:bCs/>
          <w:i/>
          <w:sz w:val="20"/>
        </w:rPr>
        <w:t>distance (d</w:t>
      </w:r>
      <w:r w:rsidRPr="00E05EA5">
        <w:rPr>
          <w:b/>
          <w:bCs/>
          <w:i/>
          <w:sz w:val="20"/>
          <w:vertAlign w:val="subscript"/>
        </w:rPr>
        <w:t>3D</w:t>
      </w:r>
      <w:r w:rsidRPr="00A93912">
        <w:rPr>
          <w:b/>
          <w:bCs/>
          <w:i/>
          <w:sz w:val="20"/>
        </w:rPr>
        <w:t>) follow</w:t>
      </w:r>
      <w:r>
        <w:rPr>
          <w:b/>
          <w:bCs/>
          <w:i/>
          <w:sz w:val="20"/>
        </w:rPr>
        <w:t>s</w:t>
      </w:r>
      <w:r w:rsidRPr="00A93912">
        <w:rPr>
          <w:b/>
          <w:bCs/>
          <w:i/>
          <w:sz w:val="20"/>
        </w:rPr>
        <w:t>:</w:t>
      </w:r>
      <w:r>
        <w:rPr>
          <w:b/>
          <w:bCs/>
          <w:i/>
          <w:sz w:val="20"/>
        </w:rPr>
        <w:t xml:space="preserve"> </w:t>
      </w:r>
      <m:oMath>
        <m:sSub>
          <m:sSubPr>
            <m:ctrlPr>
              <w:rPr>
                <w:rFonts w:ascii="Cambria Math" w:hAnsi="Cambria Math"/>
                <w:b/>
                <w:bCs/>
                <w:i/>
                <w:sz w:val="20"/>
              </w:rPr>
            </m:ctrlPr>
          </m:sSubPr>
          <m:e>
            <m:r>
              <m:rPr>
                <m:sty m:val="bi"/>
              </m:rPr>
              <w:rPr>
                <w:rFonts w:ascii="Cambria Math" w:hAnsi="Cambria Math"/>
                <w:sz w:val="20"/>
              </w:rPr>
              <m:t>d</m:t>
            </m:r>
          </m:e>
          <m:sub>
            <m:r>
              <m:rPr>
                <m:sty m:val="bi"/>
              </m:rPr>
              <w:rPr>
                <w:rFonts w:ascii="Cambria Math" w:hAnsi="Cambria Math"/>
                <w:sz w:val="20"/>
              </w:rPr>
              <m:t>3</m:t>
            </m:r>
            <m:r>
              <m:rPr>
                <m:sty m:val="bi"/>
              </m:rPr>
              <w:rPr>
                <w:rFonts w:ascii="Cambria Math" w:hAnsi="Cambria Math"/>
                <w:sz w:val="20"/>
              </w:rPr>
              <m:t>D</m:t>
            </m:r>
          </m:sub>
        </m:sSub>
        <m:func>
          <m:funcPr>
            <m:ctrlPr>
              <w:rPr>
                <w:rFonts w:ascii="Cambria Math" w:hAnsi="Cambria Math"/>
                <w:b/>
                <w:bCs/>
                <w:i/>
                <w:sz w:val="20"/>
              </w:rPr>
            </m:ctrlPr>
          </m:funcPr>
          <m:fName>
            <m:r>
              <m:rPr>
                <m:sty m:val="bi"/>
              </m:rPr>
              <w:rPr>
                <w:rFonts w:ascii="Cambria Math" w:hAnsi="Cambria Math"/>
                <w:sz w:val="20"/>
              </w:rPr>
              <m:t>~</m:t>
            </m:r>
          </m:fName>
          <m:e>
            <m:r>
              <m:rPr>
                <m:sty m:val="bi"/>
              </m:rPr>
              <w:rPr>
                <w:rFonts w:ascii="Cambria Math"/>
                <w:sz w:val="20"/>
              </w:rPr>
              <m:t>Γ</m:t>
            </m:r>
          </m:e>
        </m:func>
        <m:r>
          <m:rPr>
            <m:sty m:val="bi"/>
          </m:rPr>
          <w:rPr>
            <w:rFonts w:ascii="Cambria Math"/>
            <w:sz w:val="20"/>
          </w:rPr>
          <m:t>(α=</m:t>
        </m:r>
        <m:r>
          <m:rPr>
            <m:sty m:val="bi"/>
          </m:rPr>
          <w:rPr>
            <w:rFonts w:ascii="Cambria Math" w:hAnsi="Cambria Math"/>
            <w:sz w:val="20"/>
          </w:rPr>
          <m:t>2.9664</m:t>
        </m:r>
        <m:r>
          <m:rPr>
            <m:nor/>
          </m:rPr>
          <w:rPr>
            <w:b/>
            <w:bCs/>
            <w:i/>
            <w:sz w:val="20"/>
          </w:rPr>
          <m:t xml:space="preserve">, </m:t>
        </m:r>
        <m:r>
          <m:rPr>
            <m:sty m:val="bi"/>
          </m:rPr>
          <w:rPr>
            <w:rFonts w:ascii="Cambria Math"/>
            <w:sz w:val="20"/>
          </w:rPr>
          <m:t>β=</m:t>
        </m:r>
        <m:r>
          <m:rPr>
            <m:sty m:val="bi"/>
          </m:rPr>
          <w:rPr>
            <w:rFonts w:ascii="Cambria Math" w:hAnsi="Cambria Math"/>
            <w:sz w:val="20"/>
          </w:rPr>
          <m:t>0.0165</m:t>
        </m:r>
        <m:r>
          <m:rPr>
            <m:sty m:val="bi"/>
          </m:rPr>
          <w:rPr>
            <w:rFonts w:ascii="Cambria Math"/>
            <w:sz w:val="20"/>
          </w:rPr>
          <m:t>)+</m:t>
        </m:r>
        <m:r>
          <m:rPr>
            <m:sty m:val="bi"/>
          </m:rPr>
          <w:rPr>
            <w:rFonts w:ascii="Cambria Math" w:hAnsi="Cambria Math"/>
            <w:sz w:val="20"/>
          </w:rPr>
          <m:t>74.8</m:t>
        </m:r>
      </m:oMath>
      <w:r>
        <w:rPr>
          <w:rFonts w:hint="eastAsia"/>
          <w:b/>
          <w:bCs/>
          <w:i/>
          <w:sz w:val="20"/>
        </w:rPr>
        <w:t>.</w:t>
      </w:r>
    </w:p>
    <w:p w14:paraId="0BBFF170" w14:textId="5B2F4DD0" w:rsidR="001D6454" w:rsidRPr="0091344F" w:rsidRDefault="001D6454" w:rsidP="001D6454">
      <w:pPr>
        <w:pStyle w:val="ListParagraph"/>
        <w:numPr>
          <w:ilvl w:val="0"/>
          <w:numId w:val="49"/>
        </w:numPr>
        <w:spacing w:after="120"/>
        <w:ind w:leftChars="0" w:left="1260"/>
        <w:rPr>
          <w:b/>
          <w:bCs/>
          <w:i/>
          <w:sz w:val="20"/>
        </w:rPr>
      </w:pPr>
      <w:r w:rsidRPr="0091344F">
        <w:rPr>
          <w:rFonts w:hint="eastAsia"/>
          <w:b/>
          <w:bCs/>
          <w:i/>
          <w:sz w:val="20"/>
        </w:rPr>
        <w:t>T</w:t>
      </w:r>
      <w:r>
        <w:rPr>
          <w:b/>
          <w:bCs/>
          <w:i/>
          <w:sz w:val="20"/>
        </w:rPr>
        <w:t>he LOS_</w:t>
      </w:r>
      <w:r w:rsidRPr="0091344F">
        <w:rPr>
          <w:b/>
          <w:bCs/>
          <w:i/>
          <w:sz w:val="20"/>
        </w:rPr>
        <w:t xml:space="preserve">ZOD </w:t>
      </w:r>
      <w:r w:rsidRPr="00A93912">
        <w:rPr>
          <w:b/>
          <w:bCs/>
          <w:i/>
          <w:sz w:val="20"/>
        </w:rPr>
        <w:t>follow</w:t>
      </w:r>
      <w:r>
        <w:rPr>
          <w:b/>
          <w:bCs/>
          <w:i/>
          <w:sz w:val="20"/>
        </w:rPr>
        <w:t>s</w:t>
      </w:r>
      <w:r w:rsidRPr="0091344F">
        <w:rPr>
          <w:b/>
          <w:bCs/>
          <w:i/>
          <w:sz w:val="20"/>
        </w:rPr>
        <w:t>:</w:t>
      </w:r>
      <m:oMath>
        <m:r>
          <m:rPr>
            <m:sty m:val="bi"/>
          </m:rPr>
          <w:rPr>
            <w:rFonts w:ascii="Cambria Math" w:hAnsi="Cambria Math"/>
            <w:sz w:val="20"/>
          </w:rPr>
          <m:t xml:space="preserve"> </m:t>
        </m:r>
        <m:r>
          <m:rPr>
            <m:sty m:val="bi"/>
          </m:rPr>
          <w:rPr>
            <w:rFonts w:ascii="Cambria Math" w:hAnsi="Cambria Math" w:hint="eastAsia"/>
            <w:sz w:val="20"/>
          </w:rPr>
          <m:t>LOS</m:t>
        </m:r>
        <m:r>
          <m:rPr>
            <m:sty m:val="bi"/>
          </m:rPr>
          <w:rPr>
            <w:rFonts w:ascii="Cambria Math" w:hAnsi="Cambria Math"/>
            <w:sz w:val="20"/>
          </w:rPr>
          <m:t>_ZOD</m:t>
        </m:r>
        <m:func>
          <m:funcPr>
            <m:ctrlPr>
              <w:rPr>
                <w:rFonts w:ascii="Cambria Math" w:hAnsi="Cambria Math"/>
                <w:b/>
                <w:bCs/>
                <w:i/>
                <w:sz w:val="20"/>
              </w:rPr>
            </m:ctrlPr>
          </m:funcPr>
          <m:fName>
            <m:r>
              <m:rPr>
                <m:sty m:val="bi"/>
              </m:rPr>
              <w:rPr>
                <w:rFonts w:ascii="Cambria Math" w:hAnsi="Cambria Math"/>
                <w:sz w:val="20"/>
              </w:rPr>
              <m:t>~</m:t>
            </m:r>
          </m:fName>
          <m:e>
            <m:r>
              <m:rPr>
                <m:sty m:val="bi"/>
              </m:rPr>
              <w:rPr>
                <w:rFonts w:ascii="Cambria Math"/>
                <w:sz w:val="20"/>
              </w:rPr>
              <m:t>Γ</m:t>
            </m:r>
          </m:e>
        </m:func>
        <m:r>
          <m:rPr>
            <m:sty m:val="bi"/>
          </m:rPr>
          <w:rPr>
            <w:rFonts w:ascii="Cambria Math"/>
            <w:sz w:val="20"/>
          </w:rPr>
          <m:t>(α=</m:t>
        </m:r>
        <m:r>
          <m:rPr>
            <m:sty m:val="bi"/>
          </m:rPr>
          <w:rPr>
            <w:rFonts w:ascii="Cambria Math" w:hAnsi="Cambria Math"/>
            <w:sz w:val="20"/>
          </w:rPr>
          <m:t>2.5176</m:t>
        </m:r>
        <m:r>
          <m:rPr>
            <m:nor/>
          </m:rPr>
          <w:rPr>
            <w:b/>
            <w:bCs/>
            <w:i/>
            <w:sz w:val="20"/>
          </w:rPr>
          <m:t xml:space="preserve">, </m:t>
        </m:r>
        <m:r>
          <m:rPr>
            <m:sty m:val="bi"/>
          </m:rPr>
          <w:rPr>
            <w:rFonts w:ascii="Cambria Math"/>
            <w:sz w:val="20"/>
          </w:rPr>
          <m:t>β=0.0737)+</m:t>
        </m:r>
        <m:r>
          <m:rPr>
            <m:sty m:val="bi"/>
          </m:rPr>
          <w:rPr>
            <w:rFonts w:ascii="Cambria Math" w:hAnsi="Cambria Math"/>
            <w:sz w:val="20"/>
          </w:rPr>
          <m:t>77.7</m:t>
        </m:r>
      </m:oMath>
      <w:r w:rsidRPr="0091344F">
        <w:rPr>
          <w:b/>
          <w:bCs/>
          <w:i/>
          <w:sz w:val="20"/>
        </w:rPr>
        <w:t>.</w:t>
      </w:r>
    </w:p>
    <w:p w14:paraId="5D9E0E68" w14:textId="77777777" w:rsidR="001D6454" w:rsidRPr="001D6454" w:rsidRDefault="001D6454" w:rsidP="001D6454">
      <w:pPr>
        <w:pStyle w:val="ListParagraph"/>
        <w:numPr>
          <w:ilvl w:val="0"/>
          <w:numId w:val="48"/>
        </w:numPr>
        <w:spacing w:after="120"/>
        <w:ind w:leftChars="0"/>
        <w:rPr>
          <w:rFonts w:eastAsiaTheme="minorEastAsia"/>
          <w:b/>
          <w:bCs/>
          <w:i/>
          <w:sz w:val="20"/>
          <w:lang w:eastAsia="zh-CN"/>
        </w:rPr>
      </w:pPr>
      <w:r w:rsidRPr="001D6454">
        <w:rPr>
          <w:rFonts w:eastAsiaTheme="minorEastAsia" w:hint="eastAsia"/>
          <w:b/>
          <w:bCs/>
          <w:i/>
          <w:sz w:val="20"/>
          <w:lang w:eastAsia="zh-CN"/>
        </w:rPr>
        <w:t>O</w:t>
      </w:r>
      <w:r w:rsidRPr="001D6454">
        <w:rPr>
          <w:rFonts w:eastAsiaTheme="minorEastAsia"/>
          <w:b/>
          <w:bCs/>
          <w:i/>
          <w:sz w:val="20"/>
          <w:lang w:eastAsia="zh-CN"/>
        </w:rPr>
        <w:t>ption 2:</w:t>
      </w:r>
    </w:p>
    <w:p w14:paraId="139B98E1" w14:textId="77777777" w:rsidR="001D6454" w:rsidRPr="00E05EA5" w:rsidRDefault="001D6454" w:rsidP="001D6454">
      <w:pPr>
        <w:pStyle w:val="ListParagraph"/>
        <w:numPr>
          <w:ilvl w:val="0"/>
          <w:numId w:val="50"/>
        </w:numPr>
        <w:spacing w:after="120"/>
        <w:ind w:leftChars="0" w:left="1260"/>
        <w:rPr>
          <w:b/>
          <w:bCs/>
          <w:i/>
          <w:sz w:val="20"/>
        </w:rPr>
      </w:pPr>
      <w:r w:rsidRPr="00E05EA5">
        <w:rPr>
          <w:b/>
          <w:bCs/>
          <w:i/>
          <w:sz w:val="20"/>
        </w:rPr>
        <w:t>The background channel is generated with N=3 reference points (virtual Rx’s).</w:t>
      </w:r>
      <w:r>
        <w:rPr>
          <w:b/>
          <w:bCs/>
          <w:i/>
          <w:sz w:val="20"/>
        </w:rPr>
        <w:t xml:space="preserve"> Each reference point is characterized by a 2D </w:t>
      </w:r>
      <w:r w:rsidRPr="00A93912">
        <w:rPr>
          <w:b/>
          <w:bCs/>
          <w:i/>
          <w:sz w:val="20"/>
        </w:rPr>
        <w:t>distance (d</w:t>
      </w:r>
      <w:r>
        <w:rPr>
          <w:b/>
          <w:bCs/>
          <w:i/>
          <w:sz w:val="20"/>
          <w:vertAlign w:val="subscript"/>
        </w:rPr>
        <w:t>2</w:t>
      </w:r>
      <w:r w:rsidRPr="00E05EA5">
        <w:rPr>
          <w:b/>
          <w:bCs/>
          <w:i/>
          <w:sz w:val="20"/>
          <w:vertAlign w:val="subscript"/>
        </w:rPr>
        <w:t>D</w:t>
      </w:r>
      <w:r w:rsidRPr="00A93912">
        <w:rPr>
          <w:b/>
          <w:bCs/>
          <w:i/>
          <w:sz w:val="20"/>
        </w:rPr>
        <w:t xml:space="preserve">) </w:t>
      </w:r>
      <w:r>
        <w:rPr>
          <w:b/>
          <w:bCs/>
          <w:i/>
          <w:sz w:val="20"/>
        </w:rPr>
        <w:t>from the mono-static Tx/Rx and a height.</w:t>
      </w:r>
    </w:p>
    <w:p w14:paraId="5344B532" w14:textId="53ED679B" w:rsidR="001D6454" w:rsidRPr="00E05EA5" w:rsidRDefault="001D6454" w:rsidP="001D6454">
      <w:pPr>
        <w:pStyle w:val="ListParagraph"/>
        <w:numPr>
          <w:ilvl w:val="0"/>
          <w:numId w:val="50"/>
        </w:numPr>
        <w:spacing w:after="120"/>
        <w:ind w:leftChars="0" w:left="1260"/>
        <w:rPr>
          <w:b/>
          <w:bCs/>
          <w:i/>
          <w:sz w:val="20"/>
        </w:rPr>
      </w:pPr>
      <w:r w:rsidRPr="00E05EA5">
        <w:rPr>
          <w:b/>
          <w:bCs/>
          <w:i/>
          <w:sz w:val="20"/>
        </w:rPr>
        <w:t>The 2D distance (d</w:t>
      </w:r>
      <w:r w:rsidRPr="00E05EA5">
        <w:rPr>
          <w:b/>
          <w:bCs/>
          <w:i/>
          <w:sz w:val="20"/>
          <w:vertAlign w:val="subscript"/>
        </w:rPr>
        <w:t>2D</w:t>
      </w:r>
      <w:r w:rsidRPr="00E05EA5">
        <w:rPr>
          <w:b/>
          <w:bCs/>
          <w:i/>
          <w:sz w:val="20"/>
        </w:rPr>
        <w:t>) follows:</w:t>
      </w:r>
      <m:oMath>
        <m:r>
          <m:rPr>
            <m:sty m:val="bi"/>
          </m:rPr>
          <w:rPr>
            <w:rFonts w:ascii="Cambria Math" w:hAnsi="Cambria Math"/>
            <w:sz w:val="20"/>
          </w:rPr>
          <m:t xml:space="preserve"> </m:t>
        </m:r>
        <m:sSub>
          <m:sSubPr>
            <m:ctrlPr>
              <w:rPr>
                <w:rFonts w:ascii="Cambria Math" w:hAnsi="Cambria Math"/>
                <w:b/>
                <w:bCs/>
                <w:i/>
                <w:sz w:val="20"/>
              </w:rPr>
            </m:ctrlPr>
          </m:sSubPr>
          <m:e>
            <m:r>
              <m:rPr>
                <m:sty m:val="bi"/>
              </m:rPr>
              <w:rPr>
                <w:rFonts w:ascii="Cambria Math" w:hAnsi="Cambria Math"/>
                <w:sz w:val="20"/>
              </w:rPr>
              <m:t>d</m:t>
            </m:r>
          </m:e>
          <m:sub>
            <m:r>
              <m:rPr>
                <m:sty m:val="bi"/>
              </m:rPr>
              <w:rPr>
                <w:rFonts w:ascii="Cambria Math" w:hAnsi="Cambria Math"/>
                <w:sz w:val="20"/>
              </w:rPr>
              <m:t>2</m:t>
            </m:r>
            <m:r>
              <m:rPr>
                <m:sty m:val="bi"/>
              </m:rPr>
              <w:rPr>
                <w:rFonts w:ascii="Cambria Math" w:hAnsi="Cambria Math"/>
                <w:sz w:val="20"/>
              </w:rPr>
              <m:t>D</m:t>
            </m:r>
          </m:sub>
        </m:sSub>
        <m:func>
          <m:funcPr>
            <m:ctrlPr>
              <w:rPr>
                <w:rFonts w:ascii="Cambria Math" w:hAnsi="Cambria Math"/>
                <w:b/>
                <w:bCs/>
                <w:i/>
                <w:sz w:val="20"/>
              </w:rPr>
            </m:ctrlPr>
          </m:funcPr>
          <m:fName>
            <m:r>
              <m:rPr>
                <m:sty m:val="bi"/>
              </m:rPr>
              <w:rPr>
                <w:rFonts w:ascii="Cambria Math" w:hAnsi="Cambria Math"/>
                <w:sz w:val="20"/>
              </w:rPr>
              <m:t>~</m:t>
            </m:r>
          </m:fName>
          <m:e>
            <m:r>
              <m:rPr>
                <m:sty m:val="bi"/>
              </m:rPr>
              <w:rPr>
                <w:rFonts w:ascii="Cambria Math" w:hAnsi="Cambria Math"/>
                <w:sz w:val="20"/>
              </w:rPr>
              <m:t>Γ</m:t>
            </m:r>
          </m:e>
        </m:func>
        <m:r>
          <m:rPr>
            <m:sty m:val="bi"/>
          </m:rPr>
          <w:rPr>
            <w:rFonts w:ascii="Cambria Math" w:hAnsi="Cambria Math"/>
            <w:sz w:val="20"/>
          </w:rPr>
          <m:t>(α=1.6799,</m:t>
        </m:r>
        <m:r>
          <m:rPr>
            <m:nor/>
          </m:rPr>
          <w:rPr>
            <w:b/>
            <w:bCs/>
            <w:i/>
            <w:sz w:val="20"/>
          </w:rPr>
          <m:t xml:space="preserve"> </m:t>
        </m:r>
        <m:r>
          <m:rPr>
            <m:sty m:val="bi"/>
          </m:rPr>
          <w:rPr>
            <w:rFonts w:ascii="Cambria Math" w:hAnsi="Cambria Math"/>
            <w:sz w:val="20"/>
          </w:rPr>
          <m:t>β=</m:t>
        </m:r>
        <w:bookmarkStart w:id="5" w:name="_Hlk194051261"/>
        <m:r>
          <m:rPr>
            <m:sty m:val="bi"/>
          </m:rPr>
          <w:rPr>
            <w:rFonts w:ascii="Cambria Math" w:hAnsi="Cambria Math"/>
            <w:sz w:val="20"/>
          </w:rPr>
          <m:t>5.6352*</m:t>
        </m:r>
        <m:sSup>
          <m:sSupPr>
            <m:ctrlPr>
              <w:rPr>
                <w:rFonts w:ascii="Cambria Math" w:hAnsi="Cambria Math"/>
                <w:b/>
                <w:i/>
                <w:sz w:val="20"/>
              </w:rPr>
            </m:ctrlPr>
          </m:sSupPr>
          <m:e>
            <m:r>
              <m:rPr>
                <m:sty m:val="bi"/>
              </m:rPr>
              <w:rPr>
                <w:rFonts w:ascii="Cambria Math" w:hAnsi="Cambria Math"/>
                <w:sz w:val="20"/>
              </w:rPr>
              <m:t>10</m:t>
            </m:r>
          </m:e>
          <m:sup>
            <m:r>
              <m:rPr>
                <m:sty m:val="bi"/>
              </m:rPr>
              <w:rPr>
                <w:rFonts w:ascii="Cambria Math" w:hAnsi="Cambria Math"/>
                <w:sz w:val="20"/>
              </w:rPr>
              <m:t>-3</m:t>
            </m:r>
          </m:sup>
        </m:sSup>
        <w:bookmarkEnd w:id="5"/>
        <m:r>
          <m:rPr>
            <m:sty m:val="bi"/>
          </m:rPr>
          <w:rPr>
            <w:rFonts w:ascii="Cambria Math" w:hAnsi="Cambria Math"/>
            <w:sz w:val="20"/>
          </w:rPr>
          <m:t>)+23.7551</m:t>
        </m:r>
      </m:oMath>
      <w:r w:rsidRPr="00E05EA5">
        <w:rPr>
          <w:b/>
          <w:bCs/>
          <w:i/>
          <w:sz w:val="20"/>
        </w:rPr>
        <w:t>.</w:t>
      </w:r>
    </w:p>
    <w:p w14:paraId="0DE8279E" w14:textId="28A2FFD6" w:rsidR="001D6454" w:rsidRPr="001D6454" w:rsidRDefault="001D6454" w:rsidP="001D6454">
      <w:pPr>
        <w:pStyle w:val="ListParagraph"/>
        <w:numPr>
          <w:ilvl w:val="0"/>
          <w:numId w:val="50"/>
        </w:numPr>
        <w:spacing w:after="120"/>
        <w:ind w:leftChars="0" w:left="1260"/>
        <w:rPr>
          <w:rFonts w:eastAsiaTheme="minorEastAsia"/>
          <w:bCs/>
          <w:lang w:eastAsia="zh-CN"/>
        </w:rPr>
      </w:pPr>
      <w:r w:rsidRPr="00E05EA5">
        <w:rPr>
          <w:b/>
          <w:bCs/>
          <w:i/>
          <w:sz w:val="20"/>
        </w:rPr>
        <w:t xml:space="preserve">The </w:t>
      </w:r>
      <w:r>
        <w:rPr>
          <w:b/>
          <w:bCs/>
          <w:i/>
          <w:sz w:val="20"/>
        </w:rPr>
        <w:t>height</w:t>
      </w:r>
      <w:r w:rsidRPr="00E05EA5">
        <w:rPr>
          <w:b/>
          <w:bCs/>
          <w:i/>
          <w:sz w:val="20"/>
        </w:rPr>
        <w:t xml:space="preserve"> </w:t>
      </w:r>
      <w:r>
        <w:rPr>
          <w:b/>
          <w:bCs/>
          <w:i/>
          <w:sz w:val="20"/>
        </w:rPr>
        <w:t>(</w:t>
      </w:r>
      <w:r w:rsidRPr="00E05EA5">
        <w:rPr>
          <w:b/>
          <w:bCs/>
          <w:i/>
          <w:sz w:val="20"/>
        </w:rPr>
        <w:t>h</w:t>
      </w:r>
      <w:r>
        <w:rPr>
          <w:b/>
          <w:bCs/>
          <w:i/>
          <w:sz w:val="20"/>
        </w:rPr>
        <w:t>)</w:t>
      </w:r>
      <w:r w:rsidRPr="00E05EA5">
        <w:rPr>
          <w:b/>
          <w:bCs/>
          <w:i/>
          <w:sz w:val="20"/>
        </w:rPr>
        <w:t xml:space="preserve"> follows: </w:t>
      </w:r>
      <m:oMath>
        <m:r>
          <m:rPr>
            <m:sty m:val="bi"/>
          </m:rPr>
          <w:rPr>
            <w:rFonts w:ascii="Cambria Math" w:hAnsi="Cambria Math"/>
            <w:sz w:val="20"/>
          </w:rPr>
          <m:t>h</m:t>
        </m:r>
        <m:func>
          <m:funcPr>
            <m:ctrlPr>
              <w:rPr>
                <w:rFonts w:ascii="Cambria Math" w:hAnsi="Cambria Math"/>
                <w:b/>
                <w:bCs/>
                <w:i/>
                <w:sz w:val="20"/>
              </w:rPr>
            </m:ctrlPr>
          </m:funcPr>
          <m:fName>
            <m:r>
              <m:rPr>
                <m:sty m:val="bi"/>
              </m:rPr>
              <w:rPr>
                <w:rFonts w:ascii="Cambria Math" w:hAnsi="Cambria Math"/>
                <w:sz w:val="20"/>
              </w:rPr>
              <m:t>~</m:t>
            </m:r>
          </m:fName>
          <m:e>
            <m:r>
              <m:rPr>
                <m:sty m:val="bi"/>
              </m:rPr>
              <w:rPr>
                <w:rFonts w:ascii="Cambria Math" w:hAnsi="Cambria Math"/>
                <w:sz w:val="20"/>
              </w:rPr>
              <m:t>Γ</m:t>
            </m:r>
          </m:e>
        </m:func>
        <m:d>
          <m:dPr>
            <m:ctrlPr>
              <w:rPr>
                <w:rFonts w:ascii="Cambria Math" w:hAnsi="Cambria Math"/>
                <w:b/>
                <w:bCs/>
                <w:i/>
                <w:sz w:val="20"/>
              </w:rPr>
            </m:ctrlPr>
          </m:dPr>
          <m:e>
            <m:r>
              <m:rPr>
                <m:sty m:val="bi"/>
              </m:rPr>
              <w:rPr>
                <w:rFonts w:ascii="Cambria Math" w:hAnsi="Cambria Math"/>
                <w:sz w:val="20"/>
              </w:rPr>
              <m:t>α=1.2850</m:t>
            </m:r>
            <m:r>
              <m:rPr>
                <m:nor/>
              </m:rPr>
              <w:rPr>
                <w:b/>
                <w:bCs/>
                <w:i/>
                <w:sz w:val="20"/>
              </w:rPr>
              <m:t xml:space="preserve">, </m:t>
            </m:r>
            <m:r>
              <m:rPr>
                <m:sty m:val="bi"/>
              </m:rPr>
              <w:rPr>
                <w:rFonts w:ascii="Cambria Math" w:hAnsi="Cambria Math"/>
                <w:sz w:val="20"/>
              </w:rPr>
              <m:t>β=0.0189</m:t>
            </m:r>
          </m:e>
        </m:d>
        <m:r>
          <m:rPr>
            <m:sty m:val="bi"/>
          </m:rPr>
          <w:rPr>
            <w:rFonts w:ascii="Cambria Math" w:hAnsi="Cambria Math"/>
            <w:sz w:val="20"/>
          </w:rPr>
          <m:t>-126.7377</m:t>
        </m:r>
      </m:oMath>
      <w:r w:rsidRPr="00E05EA5">
        <w:rPr>
          <w:b/>
          <w:bCs/>
          <w:i/>
          <w:sz w:val="20"/>
        </w:rPr>
        <w:t>.</w:t>
      </w:r>
    </w:p>
    <w:p w14:paraId="1E4493D2" w14:textId="291D76C3" w:rsidR="001D6454" w:rsidRPr="001D6454" w:rsidRDefault="001D6454" w:rsidP="001D6454">
      <w:pPr>
        <w:spacing w:after="120"/>
        <w:rPr>
          <w:rFonts w:eastAsiaTheme="minorEastAsia"/>
          <w:bCs/>
          <w:lang w:eastAsia="zh-CN"/>
        </w:rPr>
      </w:pPr>
      <w:r>
        <w:rPr>
          <w:rFonts w:eastAsiaTheme="minorEastAsia"/>
          <w:bCs/>
          <w:lang w:eastAsia="zh-CN"/>
        </w:rPr>
        <w:t xml:space="preserve">It can be seen from Figure 6 and Figure 7 that the two options almost equally work well. Therefore Option 2 can be a good choice to keep consistency with the working assumption. </w:t>
      </w:r>
    </w:p>
    <w:p w14:paraId="490EF051" w14:textId="77777777" w:rsidR="00440CAD" w:rsidRDefault="00697913">
      <w:pPr>
        <w:pStyle w:val="Heading1"/>
        <w:rPr>
          <w:rFonts w:ascii="Times New Roman" w:hAnsi="Times New Roman" w:cs="Times New Roman"/>
        </w:rPr>
      </w:pPr>
      <w:r>
        <w:rPr>
          <w:rFonts w:ascii="Times New Roman" w:hAnsi="Times New Roman" w:cs="Times New Roman"/>
        </w:rPr>
        <w:t>Conclusions</w:t>
      </w:r>
    </w:p>
    <w:p w14:paraId="5D2622A0" w14:textId="77777777" w:rsidR="00440CAD" w:rsidRDefault="00697913" w:rsidP="00A121DB">
      <w:pPr>
        <w:pStyle w:val="BodyText"/>
        <w:spacing w:beforeLines="50" w:before="120"/>
        <w:rPr>
          <w:rFonts w:eastAsia="SimSun"/>
          <w:sz w:val="22"/>
          <w:szCs w:val="22"/>
          <w:lang w:eastAsia="zh-CN"/>
        </w:rPr>
      </w:pPr>
      <w:r>
        <w:rPr>
          <w:rFonts w:eastAsia="SimSun"/>
          <w:sz w:val="22"/>
          <w:szCs w:val="22"/>
          <w:lang w:eastAsia="zh-CN"/>
        </w:rPr>
        <w:t>This contribution is concluded with the following observations and proposals:</w:t>
      </w:r>
    </w:p>
    <w:p w14:paraId="132E3963" w14:textId="77777777" w:rsidR="00507EFD" w:rsidRDefault="00507EFD" w:rsidP="00507EFD">
      <w:pPr>
        <w:rPr>
          <w:b/>
          <w:i/>
          <w:szCs w:val="20"/>
        </w:rPr>
      </w:pPr>
      <w:r w:rsidRPr="00056AAB">
        <w:rPr>
          <w:b/>
          <w:i/>
          <w:szCs w:val="20"/>
        </w:rPr>
        <w:t xml:space="preserve">Proposal </w:t>
      </w:r>
      <w:r>
        <w:rPr>
          <w:b/>
          <w:i/>
          <w:szCs w:val="20"/>
        </w:rPr>
        <w:t>1</w:t>
      </w:r>
      <w:r w:rsidRPr="00056AAB">
        <w:rPr>
          <w:b/>
          <w:i/>
          <w:szCs w:val="20"/>
        </w:rPr>
        <w:t>:</w:t>
      </w:r>
      <w:r>
        <w:rPr>
          <w:b/>
          <w:i/>
          <w:szCs w:val="20"/>
        </w:rPr>
        <w:t xml:space="preserve"> The mono-static RCS (model-2) of a standing human body is dependent on both zenith angle and azimuth angle, and is modeled as </w:t>
      </w:r>
    </w:p>
    <w:p w14:paraId="6F5C4E2C" w14:textId="77777777" w:rsidR="00507EFD" w:rsidRPr="003D7A2D" w:rsidRDefault="00207101" w:rsidP="00507EFD">
      <w:pPr>
        <w:pStyle w:val="ListParagraph"/>
        <w:snapToGrid w:val="0"/>
        <w:spacing w:beforeLines="50" w:before="120" w:afterLines="50" w:after="120"/>
        <w:ind w:leftChars="0" w:left="0"/>
        <w:jc w:val="center"/>
        <w:rPr>
          <w:rFonts w:eastAsia="MS Mincho" w:hAnsi="Cambria Math" w:hint="eastAsia"/>
          <w:i/>
          <w:iCs/>
          <w:sz w:val="20"/>
        </w:rPr>
      </w:pPr>
      <m:oMathPara>
        <m:oMath>
          <m:sSub>
            <m:sSubPr>
              <m:ctrlPr>
                <w:rPr>
                  <w:rFonts w:ascii="Cambria Math" w:hAnsi="Cambria Math"/>
                  <w:i/>
                  <w:iCs/>
                  <w:sz w:val="20"/>
                </w:rPr>
              </m:ctrlPr>
            </m:sSubPr>
            <m:e>
              <m:r>
                <w:rPr>
                  <w:rFonts w:ascii="Cambria Math" w:hAnsi="Cambria Math"/>
                  <w:sz w:val="20"/>
                </w:rPr>
                <m:t>rcs</m:t>
              </m:r>
            </m:e>
            <m:sub>
              <m:r>
                <m:rPr>
                  <m:nor/>
                </m:rPr>
                <w:rPr>
                  <w:rFonts w:ascii="Cambria Math" w:hAnsi="Cambria Math"/>
                  <w:i/>
                  <w:iCs/>
                  <w:sz w:val="20"/>
                </w:rPr>
                <m:t>dB</m:t>
              </m:r>
            </m:sub>
          </m:sSub>
          <m:d>
            <m:dPr>
              <m:ctrlPr>
                <w:rPr>
                  <w:rFonts w:ascii="Cambria Math" w:hAnsi="Cambria Math"/>
                  <w:i/>
                  <w:sz w:val="20"/>
                </w:rPr>
              </m:ctrlPr>
            </m:dPr>
            <m:e>
              <m:r>
                <w:rPr>
                  <w:rFonts w:ascii="Cambria Math" w:hAnsi="Cambria Math"/>
                  <w:sz w:val="20"/>
                </w:rPr>
                <m:t>θ,φ</m:t>
              </m:r>
            </m:e>
          </m:d>
          <m:r>
            <w:rPr>
              <w:rFonts w:ascii="Cambria Math" w:hAnsi="Cambria Math"/>
              <w:sz w:val="20"/>
            </w:rPr>
            <m:t>=</m:t>
          </m:r>
          <m:sSub>
            <m:sSubPr>
              <m:ctrlPr>
                <w:rPr>
                  <w:rFonts w:ascii="Cambria Math" w:hAnsi="Cambria Math"/>
                  <w:i/>
                  <w:iCs/>
                  <w:sz w:val="20"/>
                </w:rPr>
              </m:ctrlPr>
            </m:sSubPr>
            <m:e>
              <m:r>
                <w:rPr>
                  <w:rFonts w:ascii="Cambria Math" w:hAnsi="Cambria Math"/>
                  <w:sz w:val="20"/>
                </w:rPr>
                <m:t>G</m:t>
              </m:r>
            </m:e>
            <m:sub>
              <m:r>
                <w:rPr>
                  <w:rFonts w:ascii="Cambria Math" w:hAnsi="Cambria Math"/>
                  <w:sz w:val="20"/>
                </w:rPr>
                <m:t>max</m:t>
              </m:r>
            </m:sub>
          </m:sSub>
          <m:d>
            <m:dPr>
              <m:ctrlPr>
                <w:rPr>
                  <w:rFonts w:ascii="Cambria Math" w:hAnsi="Cambria Math"/>
                  <w:i/>
                  <w:sz w:val="20"/>
                </w:rPr>
              </m:ctrlPr>
            </m:dPr>
            <m:e>
              <m:r>
                <w:rPr>
                  <w:rFonts w:ascii="Cambria Math" w:eastAsia="Malgun Gothic" w:hAnsi="Cambria Math"/>
                  <w:sz w:val="20"/>
                </w:rPr>
                <m:t>θ</m:t>
              </m:r>
            </m:e>
          </m:d>
          <m:r>
            <w:rPr>
              <w:rFonts w:ascii="Cambria Math" w:hAnsi="Cambria Math"/>
              <w:sz w:val="20"/>
            </w:rPr>
            <m:t>+</m:t>
          </m:r>
          <m:sSub>
            <m:sSubPr>
              <m:ctrlPr>
                <w:rPr>
                  <w:rFonts w:ascii="Cambria Math" w:eastAsia="Malgun Gothic" w:hAnsi="Cambria Math"/>
                  <w:i/>
                  <w:iCs/>
                  <w:sz w:val="20"/>
                </w:rPr>
              </m:ctrlPr>
            </m:sSubPr>
            <m:e>
              <m:sSup>
                <m:sSupPr>
                  <m:ctrlPr>
                    <w:rPr>
                      <w:rFonts w:ascii="Cambria Math" w:eastAsia="Malgun Gothic" w:hAnsi="Cambria Math"/>
                      <w:i/>
                      <w:iCs/>
                      <w:sz w:val="20"/>
                    </w:rPr>
                  </m:ctrlPr>
                </m:sSupPr>
                <m:e>
                  <m:r>
                    <w:rPr>
                      <w:rFonts w:ascii="Cambria Math" w:hAnsi="Cambria Math"/>
                      <w:sz w:val="20"/>
                    </w:rPr>
                    <m:t>σ</m:t>
                  </m:r>
                </m:e>
                <m:sup>
                  <m:r>
                    <w:rPr>
                      <w:rFonts w:ascii="Cambria Math" w:hAnsi="Cambria Math"/>
                      <w:sz w:val="20"/>
                    </w:rPr>
                    <m:t>V</m:t>
                  </m:r>
                </m:sup>
              </m:sSup>
            </m:e>
            <m:sub>
              <m:r>
                <m:rPr>
                  <m:nor/>
                </m:rPr>
                <w:rPr>
                  <w:rFonts w:ascii="Cambria Math" w:eastAsia="Malgun Gothic" w:hAnsi="Cambria Math"/>
                  <w:i/>
                  <w:iCs/>
                  <w:sz w:val="20"/>
                </w:rPr>
                <m:t>dB</m:t>
              </m:r>
            </m:sub>
          </m:sSub>
          <m:d>
            <m:dPr>
              <m:ctrlPr>
                <w:rPr>
                  <w:rFonts w:ascii="Cambria Math" w:eastAsia="Malgun Gothic" w:hAnsi="Cambria Math"/>
                  <w:i/>
                  <w:iCs/>
                  <w:sz w:val="20"/>
                </w:rPr>
              </m:ctrlPr>
            </m:dPr>
            <m:e>
              <m:r>
                <w:rPr>
                  <w:rFonts w:ascii="Cambria Math" w:eastAsia="Malgun Gothic" w:hAnsi="Cambria Math"/>
                  <w:sz w:val="20"/>
                </w:rPr>
                <m:t>θ</m:t>
              </m:r>
            </m:e>
          </m:d>
          <m:r>
            <w:rPr>
              <w:rFonts w:ascii="Cambria Math" w:hAnsi="Cambria Math"/>
              <w:sz w:val="20"/>
            </w:rPr>
            <m:t>+</m:t>
          </m:r>
          <m:sSub>
            <m:sSubPr>
              <m:ctrlPr>
                <w:rPr>
                  <w:rFonts w:ascii="Cambria Math" w:eastAsia="Malgun Gothic" w:hAnsi="Cambria Math"/>
                  <w:i/>
                  <w:iCs/>
                  <w:sz w:val="20"/>
                </w:rPr>
              </m:ctrlPr>
            </m:sSubPr>
            <m:e>
              <m:sSup>
                <m:sSupPr>
                  <m:ctrlPr>
                    <w:rPr>
                      <w:rFonts w:ascii="Cambria Math" w:eastAsia="Malgun Gothic" w:hAnsi="Cambria Math"/>
                      <w:i/>
                      <w:iCs/>
                      <w:sz w:val="20"/>
                    </w:rPr>
                  </m:ctrlPr>
                </m:sSupPr>
                <m:e>
                  <m:r>
                    <w:rPr>
                      <w:rFonts w:ascii="Cambria Math" w:hAnsi="Cambria Math"/>
                      <w:sz w:val="20"/>
                    </w:rPr>
                    <m:t>σ</m:t>
                  </m:r>
                </m:e>
                <m:sup>
                  <m:r>
                    <w:rPr>
                      <w:rFonts w:ascii="Cambria Math" w:hAnsi="Cambria Math"/>
                      <w:sz w:val="20"/>
                    </w:rPr>
                    <m:t>H</m:t>
                  </m:r>
                </m:sup>
              </m:sSup>
            </m:e>
            <m:sub>
              <m:r>
                <m:rPr>
                  <m:nor/>
                </m:rPr>
                <w:rPr>
                  <w:rFonts w:ascii="Cambria Math" w:eastAsia="Malgun Gothic" w:hAnsi="Cambria Math"/>
                  <w:i/>
                  <w:iCs/>
                  <w:sz w:val="20"/>
                </w:rPr>
                <m:t>dB</m:t>
              </m:r>
            </m:sub>
          </m:sSub>
          <m:d>
            <m:dPr>
              <m:ctrlPr>
                <w:rPr>
                  <w:rFonts w:ascii="Cambria Math" w:eastAsia="Malgun Gothic" w:hAnsi="Cambria Math"/>
                  <w:i/>
                  <w:iCs/>
                  <w:sz w:val="20"/>
                </w:rPr>
              </m:ctrlPr>
            </m:dPr>
            <m:e>
              <m:r>
                <w:rPr>
                  <w:rFonts w:ascii="Cambria Math" w:eastAsia="Malgun Gothic" w:hAnsi="Cambria Math"/>
                  <w:sz w:val="20"/>
                </w:rPr>
                <m:t> φ</m:t>
              </m:r>
            </m:e>
          </m:d>
        </m:oMath>
      </m:oMathPara>
    </w:p>
    <w:p w14:paraId="432FEB90" w14:textId="77777777" w:rsidR="00507EFD" w:rsidRPr="003D7A2D" w:rsidRDefault="00507EFD" w:rsidP="00507EFD">
      <w:pPr>
        <w:pStyle w:val="ListParagraph"/>
        <w:snapToGrid w:val="0"/>
        <w:spacing w:beforeLines="50" w:before="120" w:afterLines="50" w:after="120"/>
        <w:ind w:leftChars="0" w:left="0"/>
        <w:jc w:val="center"/>
        <w:rPr>
          <w:b/>
          <w:bCs/>
          <w:i/>
          <w:sz w:val="20"/>
        </w:rPr>
      </w:pPr>
      <w:r w:rsidRPr="003D7A2D">
        <w:rPr>
          <w:rFonts w:eastAsiaTheme="minorEastAsia" w:hAnsi="Cambria Math" w:hint="eastAsia"/>
          <w:i/>
          <w:iCs/>
          <w:sz w:val="20"/>
          <w:lang w:eastAsia="zh-CN"/>
        </w:rPr>
        <w: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max</m:t>
            </m:r>
          </m:sub>
        </m:sSub>
        <m:d>
          <m:dPr>
            <m:ctrlPr>
              <w:rPr>
                <w:rFonts w:ascii="Cambria Math" w:hAnsi="Cambria Math"/>
                <w:i/>
                <w:sz w:val="20"/>
              </w:rPr>
            </m:ctrlPr>
          </m:dPr>
          <m:e>
            <m:r>
              <w:rPr>
                <w:rFonts w:ascii="Cambria Math" w:hAnsi="Cambria Math"/>
                <w:sz w:val="20"/>
              </w:rPr>
              <m:t>θ</m:t>
            </m:r>
          </m:e>
        </m:d>
        <m:r>
          <w:rPr>
            <w:rFonts w:ascii="Cambria Math" w:hAnsi="Cambria Math"/>
            <w:sz w:val="20"/>
          </w:rPr>
          <m:t>=α*θ+β</m:t>
        </m:r>
      </m:oMath>
      <w:r w:rsidRPr="003D7A2D">
        <w:rPr>
          <w:rFonts w:ascii="Cambria Math" w:hAnsi="Cambria Math" w:hint="eastAsia"/>
          <w:i/>
          <w:sz w:val="20"/>
        </w:rPr>
        <w:t>,</w:t>
      </w:r>
      <m:oMath>
        <m:r>
          <w:rPr>
            <w:rFonts w:ascii="Cambria Math" w:hAnsi="Cambria Math"/>
            <w:sz w:val="20"/>
          </w:rPr>
          <m:t xml:space="preserve"> </m:t>
        </m:r>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σ</m:t>
                </m:r>
              </m:e>
              <m:sup>
                <m:r>
                  <w:rPr>
                    <w:rFonts w:ascii="Cambria Math" w:hAnsi="Cambria Math"/>
                    <w:sz w:val="20"/>
                  </w:rPr>
                  <m:t>V</m:t>
                </m:r>
              </m:sup>
            </m:sSup>
          </m:e>
          <m:sub>
            <m:r>
              <m:rPr>
                <m:nor/>
              </m:rPr>
              <w:rPr>
                <w:rFonts w:ascii="Cambria Math" w:hAnsi="Cambria Math"/>
                <w:i/>
                <w:sz w:val="20"/>
              </w:rPr>
              <m:t>dB</m:t>
            </m:r>
          </m:sub>
        </m:sSub>
        <m:d>
          <m:dPr>
            <m:ctrlPr>
              <w:rPr>
                <w:rFonts w:ascii="Cambria Math" w:hAnsi="Cambria Math"/>
                <w:i/>
                <w:sz w:val="20"/>
              </w:rPr>
            </m:ctrlPr>
          </m:dPr>
          <m:e>
            <m:r>
              <w:rPr>
                <w:rFonts w:ascii="Cambria Math" w:hAnsi="Cambria Math"/>
                <w:sz w:val="20"/>
              </w:rPr>
              <m:t>θ</m:t>
            </m:r>
          </m:e>
        </m:d>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r>
                      <w:rPr>
                        <w:rFonts w:ascii="Cambria Math" w:hAnsi="Cambria Math"/>
                        <w:sz w:val="20"/>
                      </w:rPr>
                      <m:t>θ-</m:t>
                    </m:r>
                    <m:sSub>
                      <m:sSubPr>
                        <m:ctrlPr>
                          <w:rPr>
                            <w:rFonts w:ascii="Cambria Math" w:eastAsia="Cambria Math" w:hAnsi="Cambria Math" w:cs="Cambria Math"/>
                            <w:i/>
                            <w:sz w:val="20"/>
                          </w:rPr>
                        </m:ctrlPr>
                      </m:sSubPr>
                      <m:e>
                        <m:r>
                          <w:rPr>
                            <w:rFonts w:ascii="Cambria Math" w:hAnsi="Cambria Math" w:cs="Cambria Math"/>
                            <w:sz w:val="20"/>
                          </w:rPr>
                          <m:t>θ</m:t>
                        </m:r>
                      </m:e>
                      <m:sub>
                        <m:r>
                          <w:rPr>
                            <w:rFonts w:ascii="Cambria Math" w:hAnsi="Cambria Math" w:cs="Cambria Math"/>
                            <w:sz w:val="20"/>
                          </w:rPr>
                          <m:t>center</m:t>
                        </m:r>
                      </m:sub>
                    </m:sSub>
                  </m:num>
                  <m:den>
                    <m:sSub>
                      <m:sSubPr>
                        <m:ctrlPr>
                          <w:rPr>
                            <w:rFonts w:ascii="Cambria Math" w:hAnsi="Cambria Math"/>
                            <w:i/>
                            <w:sz w:val="20"/>
                          </w:rPr>
                        </m:ctrlPr>
                      </m:sSubPr>
                      <m:e>
                        <m:r>
                          <w:rPr>
                            <w:rFonts w:ascii="Cambria Math" w:hAnsi="Cambria Math"/>
                            <w:sz w:val="20"/>
                          </w:rPr>
                          <m:t>θ</m:t>
                        </m:r>
                      </m:e>
                      <m:sub>
                        <m:r>
                          <w:rPr>
                            <w:rFonts w:ascii="Cambria Math" w:hAnsi="Cambria Math"/>
                            <w:sz w:val="20"/>
                          </w:rPr>
                          <m:t>3dB</m:t>
                        </m:r>
                      </m:sub>
                    </m:sSub>
                  </m:den>
                </m:f>
              </m:e>
            </m:d>
          </m:e>
          <m:sup>
            <m:r>
              <w:rPr>
                <w:rFonts w:ascii="Cambria Math" w:hAnsi="Cambria Math"/>
                <w:sz w:val="20"/>
              </w:rPr>
              <m:t>2</m:t>
            </m:r>
          </m:sup>
        </m:sSup>
      </m:oMath>
      <w:r w:rsidRPr="003D7A2D">
        <w:rPr>
          <w:rFonts w:ascii="Cambria Math" w:hAnsi="Cambria Math"/>
          <w:i/>
          <w:sz w:val="20"/>
        </w:rPr>
        <w:t>,</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σ</m:t>
                </m:r>
              </m:e>
              <m:sup>
                <m:r>
                  <w:rPr>
                    <w:rFonts w:ascii="Cambria Math" w:hAnsi="Cambria Math"/>
                    <w:sz w:val="20"/>
                  </w:rPr>
                  <m:t>H</m:t>
                </m:r>
              </m:sup>
            </m:sSup>
          </m:e>
          <m:sub>
            <m:r>
              <m:rPr>
                <m:nor/>
              </m:rPr>
              <w:rPr>
                <w:rFonts w:ascii="Cambria Math" w:hAnsi="Cambria Math"/>
                <w:i/>
                <w:sz w:val="20"/>
              </w:rPr>
              <m:t>dB</m:t>
            </m:r>
          </m:sub>
        </m:sSub>
        <m:d>
          <m:dPr>
            <m:ctrlPr>
              <w:rPr>
                <w:rFonts w:ascii="Cambria Math" w:hAnsi="Cambria Math"/>
                <w:i/>
                <w:sz w:val="20"/>
              </w:rPr>
            </m:ctrlPr>
          </m:dPr>
          <m:e>
            <m:r>
              <w:rPr>
                <w:rFonts w:ascii="Cambria Math" w:hAnsi="Cambria Math"/>
                <w:sz w:val="20"/>
              </w:rPr>
              <m:t> φ</m:t>
            </m:r>
          </m:e>
        </m:d>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r>
                      <w:rPr>
                        <w:rFonts w:ascii="Cambria Math" w:hAnsi="Cambria Math"/>
                        <w:sz w:val="20"/>
                      </w:rPr>
                      <m:t>φ-</m:t>
                    </m:r>
                    <m:sSub>
                      <m:sSubPr>
                        <m:ctrlPr>
                          <w:rPr>
                            <w:rFonts w:ascii="Cambria Math" w:eastAsia="Cambria Math" w:hAnsi="Cambria Math" w:cs="Cambria Math"/>
                            <w:i/>
                            <w:sz w:val="20"/>
                          </w:rPr>
                        </m:ctrlPr>
                      </m:sSubPr>
                      <m:e>
                        <m:r>
                          <w:rPr>
                            <w:rFonts w:ascii="Cambria Math" w:hAnsi="Cambria Math"/>
                            <w:sz w:val="20"/>
                          </w:rPr>
                          <m:t>φ</m:t>
                        </m:r>
                      </m:e>
                      <m:sub>
                        <m:r>
                          <w:rPr>
                            <w:rFonts w:ascii="Cambria Math" w:hAnsi="Cambria Math" w:cs="Cambria Math"/>
                            <w:sz w:val="20"/>
                          </w:rPr>
                          <m:t>center</m:t>
                        </m:r>
                      </m:sub>
                    </m:sSub>
                  </m:num>
                  <m:den>
                    <m:sSub>
                      <m:sSubPr>
                        <m:ctrlPr>
                          <w:rPr>
                            <w:rFonts w:ascii="Cambria Math" w:hAnsi="Cambria Math"/>
                            <w:i/>
                            <w:sz w:val="20"/>
                          </w:rPr>
                        </m:ctrlPr>
                      </m:sSubPr>
                      <m:e>
                        <m:r>
                          <w:rPr>
                            <w:rFonts w:ascii="Cambria Math" w:hAnsi="Cambria Math"/>
                            <w:sz w:val="20"/>
                          </w:rPr>
                          <m:t>φ</m:t>
                        </m:r>
                      </m:e>
                      <m:sub>
                        <m:r>
                          <w:rPr>
                            <w:rFonts w:ascii="Cambria Math" w:hAnsi="Cambria Math"/>
                            <w:sz w:val="20"/>
                          </w:rPr>
                          <m:t>3dB</m:t>
                        </m:r>
                      </m:sub>
                    </m:sSub>
                  </m:den>
                </m:f>
              </m:e>
            </m:d>
          </m:e>
          <m:sup>
            <m:r>
              <w:rPr>
                <w:rFonts w:ascii="Cambria Math" w:hAnsi="Cambria Math"/>
                <w:sz w:val="20"/>
              </w:rPr>
              <m:t>2</m:t>
            </m:r>
          </m:sup>
        </m:sSup>
      </m:oMath>
    </w:p>
    <w:p w14:paraId="206CDDA3" w14:textId="77777777" w:rsidR="00507EFD" w:rsidRPr="00287AC8" w:rsidRDefault="00507EFD" w:rsidP="00507EFD">
      <w:pPr>
        <w:rPr>
          <w:b/>
          <w:i/>
          <w:szCs w:val="20"/>
        </w:rPr>
      </w:pPr>
      <w:r>
        <w:rPr>
          <w:b/>
          <w:i/>
          <w:szCs w:val="20"/>
        </w:rPr>
        <w:t>w</w:t>
      </w:r>
      <w:r w:rsidRPr="00287AC8">
        <w:rPr>
          <w:b/>
          <w:i/>
          <w:szCs w:val="20"/>
        </w:rPr>
        <w:t>ith parameters defined as:</w:t>
      </w:r>
    </w:p>
    <w:tbl>
      <w:tblPr>
        <w:tblStyle w:val="1"/>
        <w:tblW w:w="7458" w:type="dxa"/>
        <w:jc w:val="center"/>
        <w:tblLayout w:type="fixed"/>
        <w:tblLook w:val="04A0" w:firstRow="1" w:lastRow="0" w:firstColumn="1" w:lastColumn="0" w:noHBand="0" w:noVBand="1"/>
      </w:tblPr>
      <w:tblGrid>
        <w:gridCol w:w="540"/>
        <w:gridCol w:w="954"/>
        <w:gridCol w:w="708"/>
        <w:gridCol w:w="851"/>
        <w:gridCol w:w="1417"/>
        <w:gridCol w:w="628"/>
        <w:gridCol w:w="1073"/>
        <w:gridCol w:w="1287"/>
      </w:tblGrid>
      <w:tr w:rsidR="00507EFD" w:rsidRPr="00193D78" w14:paraId="517701B7" w14:textId="77777777" w:rsidTr="00507EFD">
        <w:trPr>
          <w:trHeight w:val="470"/>
          <w:jc w:val="center"/>
        </w:trPr>
        <w:tc>
          <w:tcPr>
            <w:tcW w:w="540" w:type="dxa"/>
          </w:tcPr>
          <w:p w14:paraId="0B7F8664" w14:textId="77777777" w:rsidR="00507EFD"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φ</m:t>
                    </m:r>
                  </m:e>
                  <m:sub>
                    <m:r>
                      <w:rPr>
                        <w:rFonts w:ascii="Cambria Math" w:hAnsi="Cambria Math" w:cs="Arial"/>
                        <w:sz w:val="16"/>
                        <w:szCs w:val="16"/>
                      </w:rPr>
                      <m:t>center</m:t>
                    </m:r>
                  </m:sub>
                </m:sSub>
              </m:oMath>
            </m:oMathPara>
          </w:p>
        </w:tc>
        <w:tc>
          <w:tcPr>
            <w:tcW w:w="954" w:type="dxa"/>
          </w:tcPr>
          <w:p w14:paraId="36536B71" w14:textId="77777777" w:rsidR="00507EFD"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φ</m:t>
                    </m:r>
                  </m:e>
                  <m:sub>
                    <m:r>
                      <m:rPr>
                        <m:sty m:val="p"/>
                      </m:rPr>
                      <w:rPr>
                        <w:rFonts w:ascii="Cambria Math" w:hAnsi="Cambria Math" w:cs="Arial"/>
                        <w:sz w:val="16"/>
                        <w:szCs w:val="16"/>
                      </w:rPr>
                      <m:t xml:space="preserve">3dB, </m:t>
                    </m:r>
                    <m:r>
                      <w:rPr>
                        <w:rFonts w:ascii="Cambria Math" w:hAnsi="Cambria Math" w:cs="Arial"/>
                        <w:sz w:val="16"/>
                        <w:szCs w:val="16"/>
                      </w:rPr>
                      <m:t>n</m:t>
                    </m:r>
                  </m:sub>
                </m:sSub>
              </m:oMath>
            </m:oMathPara>
          </w:p>
        </w:tc>
        <w:tc>
          <w:tcPr>
            <w:tcW w:w="708" w:type="dxa"/>
          </w:tcPr>
          <w:p w14:paraId="394DA1F9" w14:textId="77777777" w:rsidR="00507EFD"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center</m:t>
                    </m:r>
                  </m:sub>
                </m:sSub>
              </m:oMath>
            </m:oMathPara>
          </w:p>
        </w:tc>
        <w:tc>
          <w:tcPr>
            <w:tcW w:w="851" w:type="dxa"/>
          </w:tcPr>
          <w:p w14:paraId="724B91B7" w14:textId="77777777" w:rsidR="00507EFD"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θ</m:t>
                    </m:r>
                  </m:e>
                  <m:sub>
                    <m:r>
                      <m:rPr>
                        <m:sty m:val="p"/>
                      </m:rPr>
                      <w:rPr>
                        <w:rFonts w:ascii="Cambria Math" w:hAnsi="Cambria Math" w:cs="Arial"/>
                        <w:sz w:val="16"/>
                        <w:szCs w:val="16"/>
                      </w:rPr>
                      <m:t>3dB,</m:t>
                    </m:r>
                    <m:r>
                      <w:rPr>
                        <w:rFonts w:ascii="Cambria Math" w:hAnsi="Cambria Math" w:cs="Arial"/>
                        <w:sz w:val="16"/>
                        <w:szCs w:val="16"/>
                      </w:rPr>
                      <m:t>n</m:t>
                    </m:r>
                  </m:sub>
                </m:sSub>
              </m:oMath>
            </m:oMathPara>
          </w:p>
        </w:tc>
        <w:tc>
          <w:tcPr>
            <w:tcW w:w="1417" w:type="dxa"/>
          </w:tcPr>
          <w:p w14:paraId="58220587" w14:textId="77777777" w:rsidR="00507EFD" w:rsidRDefault="00207101" w:rsidP="00507EFD">
            <w:pPr>
              <w:spacing w:after="0" w:line="240" w:lineRule="auto"/>
              <w:jc w:val="center"/>
              <w:rPr>
                <w:rFonts w:eastAsia="SimSun"/>
                <w:iCs/>
                <w:sz w:val="16"/>
                <w:szCs w:val="16"/>
              </w:rPr>
            </w:pPr>
            <m:oMathPara>
              <m:oMath>
                <m:sSub>
                  <m:sSubPr>
                    <m:ctrlPr>
                      <w:rPr>
                        <w:rFonts w:ascii="Cambria Math" w:eastAsiaTheme="minorEastAsia" w:hAnsi="Cambria Math" w:cs="Arial"/>
                        <w:sz w:val="16"/>
                        <w:szCs w:val="16"/>
                      </w:rPr>
                    </m:ctrlPr>
                  </m:sSubPr>
                  <m:e>
                    <m:r>
                      <w:rPr>
                        <w:rFonts w:ascii="Cambria Math" w:hAnsi="Cambria Math" w:cs="Arial"/>
                        <w:sz w:val="16"/>
                        <w:szCs w:val="16"/>
                      </w:rPr>
                      <m:t>G</m:t>
                    </m:r>
                  </m:e>
                  <m:sub>
                    <m:r>
                      <w:rPr>
                        <w:rFonts w:ascii="Cambria Math" w:hAnsi="Cambria Math" w:cs="Arial"/>
                        <w:sz w:val="16"/>
                        <w:szCs w:val="16"/>
                      </w:rPr>
                      <m:t>max</m:t>
                    </m:r>
                  </m:sub>
                </m:sSub>
              </m:oMath>
            </m:oMathPara>
          </w:p>
        </w:tc>
        <w:tc>
          <w:tcPr>
            <w:tcW w:w="628" w:type="dxa"/>
          </w:tcPr>
          <w:p w14:paraId="2C3AE330" w14:textId="77777777" w:rsidR="00507EFD" w:rsidRPr="00193D78" w:rsidRDefault="00207101" w:rsidP="00507EFD">
            <w:pPr>
              <w:spacing w:after="0" w:line="240" w:lineRule="auto"/>
              <w:jc w:val="center"/>
              <w:rPr>
                <w:rFonts w:ascii="Arial" w:hAnsi="Arial" w:cs="Arial"/>
                <w:i/>
                <w:iCs/>
                <w:sz w:val="16"/>
                <w:szCs w:val="16"/>
              </w:rPr>
            </w:pPr>
            <m:oMathPara>
              <m:oMath>
                <m:sSub>
                  <m:sSubPr>
                    <m:ctrlPr>
                      <w:rPr>
                        <w:rFonts w:ascii="Cambria Math" w:eastAsiaTheme="minorEastAsia" w:hAnsi="Cambria Math" w:cs="Arial"/>
                        <w:i/>
                        <w:iCs/>
                        <w:sz w:val="16"/>
                        <w:szCs w:val="16"/>
                      </w:rPr>
                    </m:ctrlPr>
                  </m:sSubPr>
                  <m:e>
                    <m:r>
                      <w:rPr>
                        <w:rFonts w:ascii="Cambria Math" w:hAnsi="Cambria Math" w:cs="Arial"/>
                        <w:sz w:val="16"/>
                        <w:szCs w:val="16"/>
                      </w:rPr>
                      <m:t>σ</m:t>
                    </m:r>
                  </m:e>
                  <m:sub>
                    <m:r>
                      <m:rPr>
                        <m:sty m:val="p"/>
                      </m:rPr>
                      <w:rPr>
                        <w:rFonts w:ascii="Cambria Math" w:hAnsi="Cambria Math" w:cs="Arial"/>
                        <w:sz w:val="16"/>
                        <w:szCs w:val="16"/>
                      </w:rPr>
                      <m:t>max</m:t>
                    </m:r>
                  </m:sub>
                </m:sSub>
              </m:oMath>
            </m:oMathPara>
          </w:p>
        </w:tc>
        <w:tc>
          <w:tcPr>
            <w:tcW w:w="1073" w:type="dxa"/>
          </w:tcPr>
          <w:p w14:paraId="6A2A656D" w14:textId="77777777" w:rsidR="00507EFD" w:rsidRPr="00193D78" w:rsidRDefault="00507EFD" w:rsidP="00507EFD">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θ</m:t>
              </m:r>
            </m:oMath>
          </w:p>
        </w:tc>
        <w:tc>
          <w:tcPr>
            <w:tcW w:w="1287" w:type="dxa"/>
          </w:tcPr>
          <w:p w14:paraId="77820141" w14:textId="77777777" w:rsidR="00507EFD" w:rsidRPr="00193D78" w:rsidRDefault="00507EFD" w:rsidP="00507EFD">
            <w:pPr>
              <w:spacing w:after="0" w:line="240" w:lineRule="auto"/>
              <w:jc w:val="center"/>
              <w:rPr>
                <w:rFonts w:ascii="Arial" w:hAnsi="Arial" w:cs="Arial"/>
                <w:i/>
                <w:iCs/>
                <w:sz w:val="16"/>
                <w:szCs w:val="16"/>
              </w:rPr>
            </w:pPr>
            <w:r w:rsidRPr="00193D78">
              <w:rPr>
                <w:rFonts w:ascii="Arial" w:hAnsi="Arial" w:cs="Arial"/>
                <w:i/>
                <w:iCs/>
                <w:sz w:val="16"/>
                <w:szCs w:val="16"/>
              </w:rPr>
              <w:t xml:space="preserve">Applicable Range of </w:t>
            </w:r>
            <m:oMath>
              <m:r>
                <m:rPr>
                  <m:sty m:val="p"/>
                </m:rPr>
                <w:rPr>
                  <w:rFonts w:ascii="Cambria Math" w:hAnsi="Cambria Math" w:cs="Arial"/>
                  <w:sz w:val="16"/>
                  <w:szCs w:val="16"/>
                </w:rPr>
                <m:t>φ</m:t>
              </m:r>
            </m:oMath>
          </w:p>
        </w:tc>
      </w:tr>
      <w:tr w:rsidR="00507EFD" w:rsidRPr="00193D78" w14:paraId="0D4CF178" w14:textId="77777777" w:rsidTr="00507EFD">
        <w:trPr>
          <w:trHeight w:val="20"/>
          <w:jc w:val="center"/>
        </w:trPr>
        <w:tc>
          <w:tcPr>
            <w:tcW w:w="540" w:type="dxa"/>
          </w:tcPr>
          <w:p w14:paraId="5D89A0EC" w14:textId="77777777" w:rsidR="00507EFD" w:rsidRPr="00193D78" w:rsidRDefault="00507EFD"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tcPr>
          <w:p w14:paraId="03EF569A" w14:textId="77777777" w:rsidR="00507EFD" w:rsidRPr="00193D78" w:rsidRDefault="00507EFD"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285.86</w:t>
            </w:r>
          </w:p>
        </w:tc>
        <w:tc>
          <w:tcPr>
            <w:tcW w:w="708" w:type="dxa"/>
          </w:tcPr>
          <w:p w14:paraId="0FDA15C2" w14:textId="77777777" w:rsidR="00507EFD" w:rsidRPr="00193D78" w:rsidRDefault="00507EFD"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851" w:type="dxa"/>
          </w:tcPr>
          <w:p w14:paraId="3C8175B7" w14:textId="77777777" w:rsidR="00507EFD" w:rsidRPr="00193D78" w:rsidRDefault="00507EFD"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384.57</w:t>
            </w:r>
          </w:p>
        </w:tc>
        <w:tc>
          <w:tcPr>
            <w:tcW w:w="1417" w:type="dxa"/>
          </w:tcPr>
          <w:p w14:paraId="4D8DB6D6" w14:textId="77777777" w:rsidR="00507EFD" w:rsidRPr="00CC4F5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0.11θ-</w:t>
            </w:r>
            <w:r w:rsidRPr="00CC4F5D">
              <w:rPr>
                <w:rFonts w:ascii="Arial" w:eastAsiaTheme="minorEastAsia" w:hAnsi="Arial" w:cs="Arial"/>
                <w:i/>
                <w:iCs/>
                <w:sz w:val="16"/>
                <w:szCs w:val="16"/>
                <w:lang w:eastAsia="zh-CN"/>
              </w:rPr>
              <w:t>8.68</w:t>
            </w:r>
          </w:p>
        </w:tc>
        <w:tc>
          <w:tcPr>
            <w:tcW w:w="628" w:type="dxa"/>
          </w:tcPr>
          <w:p w14:paraId="50AC02E9" w14:textId="77777777" w:rsidR="00507EFD" w:rsidRPr="00193D78" w:rsidRDefault="00507EFD" w:rsidP="00507EFD">
            <w:pPr>
              <w:spacing w:after="0" w:line="240" w:lineRule="auto"/>
              <w:jc w:val="center"/>
              <w:rPr>
                <w:rFonts w:ascii="Arial" w:hAnsi="Arial" w:cs="Arial"/>
                <w:i/>
                <w:iCs/>
                <w:sz w:val="16"/>
                <w:szCs w:val="16"/>
              </w:rPr>
            </w:pPr>
            <w:r>
              <w:rPr>
                <w:rFonts w:asciiTheme="minorEastAsia" w:eastAsiaTheme="minorEastAsia" w:hAnsiTheme="minorEastAsia" w:cs="Arial" w:hint="eastAsia"/>
                <w:i/>
                <w:iCs/>
                <w:sz w:val="16"/>
                <w:szCs w:val="16"/>
                <w:lang w:eastAsia="zh-CN"/>
              </w:rPr>
              <w:t>-</w:t>
            </w:r>
          </w:p>
        </w:tc>
        <w:tc>
          <w:tcPr>
            <w:tcW w:w="1073" w:type="dxa"/>
          </w:tcPr>
          <w:p w14:paraId="71F8964F" w14:textId="77777777" w:rsidR="00507EFD" w:rsidRPr="00193D78" w:rsidRDefault="00507EFD" w:rsidP="00507EFD">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68AB4397" w14:textId="77777777" w:rsidR="00507EFD" w:rsidRPr="00193D78" w:rsidRDefault="00507EFD" w:rsidP="00507EFD">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507EFD" w:rsidRPr="00193D78" w14:paraId="1753122B" w14:textId="77777777" w:rsidTr="00507EFD">
        <w:trPr>
          <w:trHeight w:val="20"/>
          <w:jc w:val="center"/>
        </w:trPr>
        <w:tc>
          <w:tcPr>
            <w:tcW w:w="540" w:type="dxa"/>
          </w:tcPr>
          <w:p w14:paraId="5BD83480" w14:textId="77777777" w:rsidR="00507EFD" w:rsidRPr="00193D78" w:rsidRDefault="00507EFD"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954" w:type="dxa"/>
          </w:tcPr>
          <w:p w14:paraId="1062FD47" w14:textId="77777777" w:rsidR="00507EFD" w:rsidRPr="004F69B4"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1</w:t>
            </w:r>
            <w:r>
              <w:rPr>
                <w:rFonts w:ascii="Arial" w:eastAsiaTheme="minorEastAsia" w:hAnsi="Arial" w:cs="Arial"/>
                <w:i/>
                <w:iCs/>
                <w:sz w:val="16"/>
                <w:szCs w:val="16"/>
                <w:lang w:eastAsia="zh-CN"/>
              </w:rPr>
              <w:t>58.62</w:t>
            </w:r>
          </w:p>
        </w:tc>
        <w:tc>
          <w:tcPr>
            <w:tcW w:w="708" w:type="dxa"/>
          </w:tcPr>
          <w:p w14:paraId="409B3A0D" w14:textId="77777777" w:rsidR="00507EFD" w:rsidRPr="00193D78" w:rsidRDefault="00507EFD"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90</w:t>
            </w:r>
          </w:p>
        </w:tc>
        <w:tc>
          <w:tcPr>
            <w:tcW w:w="851" w:type="dxa"/>
          </w:tcPr>
          <w:p w14:paraId="1E0ED37A" w14:textId="77777777" w:rsidR="00507EFD" w:rsidRPr="00193D78" w:rsidRDefault="00507EFD" w:rsidP="00507EFD">
            <w:pPr>
              <w:spacing w:after="0" w:line="240" w:lineRule="auto"/>
              <w:jc w:val="center"/>
              <w:rPr>
                <w:rFonts w:ascii="Arial" w:hAnsi="Arial" w:cs="Arial"/>
                <w:i/>
                <w:iCs/>
                <w:sz w:val="16"/>
                <w:szCs w:val="16"/>
              </w:rPr>
            </w:pPr>
            <w:r>
              <w:rPr>
                <w:rFonts w:ascii="Arial" w:eastAsiaTheme="minorEastAsia" w:hAnsi="Arial" w:cs="Arial"/>
                <w:i/>
                <w:iCs/>
                <w:sz w:val="16"/>
                <w:szCs w:val="16"/>
                <w:lang w:eastAsia="zh-CN"/>
              </w:rPr>
              <w:t>742.15</w:t>
            </w:r>
          </w:p>
        </w:tc>
        <w:tc>
          <w:tcPr>
            <w:tcW w:w="1417" w:type="dxa"/>
          </w:tcPr>
          <w:p w14:paraId="39D39F20" w14:textId="77777777" w:rsidR="00507EFD" w:rsidRPr="00CC4F5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-0.17θ+20.88</w:t>
            </w:r>
          </w:p>
        </w:tc>
        <w:tc>
          <w:tcPr>
            <w:tcW w:w="628" w:type="dxa"/>
          </w:tcPr>
          <w:p w14:paraId="068C641F" w14:textId="77777777" w:rsidR="00507EFD" w:rsidRPr="00193D78" w:rsidRDefault="00507EFD" w:rsidP="00507EFD">
            <w:pPr>
              <w:spacing w:after="0" w:line="240" w:lineRule="auto"/>
              <w:jc w:val="center"/>
              <w:rPr>
                <w:rFonts w:ascii="Arial" w:hAnsi="Arial" w:cs="Arial"/>
                <w:i/>
                <w:iCs/>
                <w:sz w:val="16"/>
                <w:szCs w:val="16"/>
              </w:rPr>
            </w:pPr>
            <w:r>
              <w:rPr>
                <w:rFonts w:asciiTheme="minorEastAsia" w:eastAsiaTheme="minorEastAsia" w:hAnsiTheme="minorEastAsia" w:cs="Arial" w:hint="eastAsia"/>
                <w:i/>
                <w:iCs/>
                <w:sz w:val="16"/>
                <w:szCs w:val="16"/>
                <w:lang w:eastAsia="zh-CN"/>
              </w:rPr>
              <w:t>-</w:t>
            </w:r>
          </w:p>
        </w:tc>
        <w:tc>
          <w:tcPr>
            <w:tcW w:w="1073" w:type="dxa"/>
          </w:tcPr>
          <w:p w14:paraId="52E9B667" w14:textId="77777777" w:rsidR="00507EFD" w:rsidRPr="00193D78" w:rsidRDefault="00507EFD" w:rsidP="00507EFD">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6B076FA6" w14:textId="77777777" w:rsidR="00507EFD" w:rsidRPr="00193D78" w:rsidRDefault="00507EFD" w:rsidP="00507EFD">
            <w:pPr>
              <w:spacing w:after="0" w:line="240" w:lineRule="auto"/>
              <w:jc w:val="center"/>
              <w:rPr>
                <w:rFonts w:ascii="Arial" w:hAnsi="Arial" w:cs="Arial"/>
                <w:i/>
                <w:iCs/>
                <w:sz w:val="16"/>
                <w:szCs w:val="16"/>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r>
      <w:tr w:rsidR="00507EFD" w:rsidRPr="00193D78" w14:paraId="1E110731" w14:textId="77777777" w:rsidTr="00507EFD">
        <w:trPr>
          <w:trHeight w:val="20"/>
          <w:jc w:val="center"/>
        </w:trPr>
        <w:tc>
          <w:tcPr>
            <w:tcW w:w="540" w:type="dxa"/>
          </w:tcPr>
          <w:p w14:paraId="68ECAD99" w14:textId="77777777" w:rsidR="00507EF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tcPr>
          <w:p w14:paraId="5ACCA657" w14:textId="77777777" w:rsidR="00507EF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1</w:t>
            </w:r>
            <w:r>
              <w:rPr>
                <w:rFonts w:ascii="Arial" w:eastAsiaTheme="minorEastAsia" w:hAnsi="Arial" w:cs="Arial"/>
                <w:i/>
                <w:iCs/>
                <w:sz w:val="16"/>
                <w:szCs w:val="16"/>
                <w:lang w:eastAsia="zh-CN"/>
              </w:rPr>
              <w:t>49.56</w:t>
            </w:r>
          </w:p>
        </w:tc>
        <w:tc>
          <w:tcPr>
            <w:tcW w:w="708" w:type="dxa"/>
          </w:tcPr>
          <w:p w14:paraId="781636B0" w14:textId="77777777" w:rsidR="00507EF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tcPr>
          <w:p w14:paraId="073CEB09" w14:textId="77777777" w:rsidR="00507EFD" w:rsidRPr="00193D78"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384.61</w:t>
            </w:r>
          </w:p>
        </w:tc>
        <w:tc>
          <w:tcPr>
            <w:tcW w:w="1417" w:type="dxa"/>
          </w:tcPr>
          <w:p w14:paraId="47117DBA" w14:textId="77777777" w:rsidR="00507EFD" w:rsidRPr="00CC4F5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0.11θ-5.52</w:t>
            </w:r>
          </w:p>
        </w:tc>
        <w:tc>
          <w:tcPr>
            <w:tcW w:w="628" w:type="dxa"/>
          </w:tcPr>
          <w:p w14:paraId="05113106" w14:textId="77777777" w:rsidR="00507EFD" w:rsidRDefault="00507EFD" w:rsidP="00507EFD">
            <w:pPr>
              <w:spacing w:after="0" w:line="240" w:lineRule="auto"/>
              <w:jc w:val="center"/>
              <w:rPr>
                <w:rFonts w:asciiTheme="minorEastAsia" w:eastAsiaTheme="minorEastAsia" w:hAnsiTheme="minorEastAsia" w:cs="Arial"/>
                <w:i/>
                <w:iCs/>
                <w:sz w:val="16"/>
                <w:szCs w:val="16"/>
                <w:lang w:eastAsia="zh-CN"/>
              </w:rPr>
            </w:pPr>
            <w:r>
              <w:rPr>
                <w:rFonts w:asciiTheme="minorEastAsia" w:eastAsiaTheme="minorEastAsia" w:hAnsiTheme="minorEastAsia" w:cs="Arial" w:hint="eastAsia"/>
                <w:i/>
                <w:iCs/>
                <w:sz w:val="16"/>
                <w:szCs w:val="16"/>
                <w:lang w:eastAsia="zh-CN"/>
              </w:rPr>
              <w:t>-</w:t>
            </w:r>
          </w:p>
        </w:tc>
        <w:tc>
          <w:tcPr>
            <w:tcW w:w="1073" w:type="dxa"/>
          </w:tcPr>
          <w:p w14:paraId="7F926E98" w14:textId="77777777" w:rsidR="00507EFD" w:rsidRPr="00193D78" w:rsidRDefault="00507EFD" w:rsidP="00507EF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90</w:t>
            </w:r>
            <w:r w:rsidRPr="00193D78">
              <w:rPr>
                <w:rFonts w:ascii="Arial" w:eastAsiaTheme="minorEastAsia" w:hAnsi="Arial" w:cs="Arial"/>
                <w:i/>
                <w:iCs/>
                <w:sz w:val="16"/>
                <w:szCs w:val="16"/>
                <w:lang w:eastAsia="zh-CN"/>
              </w:rPr>
              <w:t xml:space="preserve"> ]</w:t>
            </w:r>
          </w:p>
        </w:tc>
        <w:tc>
          <w:tcPr>
            <w:tcW w:w="1287" w:type="dxa"/>
          </w:tcPr>
          <w:p w14:paraId="2FA9BEFF" w14:textId="77777777" w:rsidR="00507EFD" w:rsidRPr="00193D78" w:rsidRDefault="00507EFD" w:rsidP="00507EF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r w:rsidR="00507EFD" w:rsidRPr="00193D78" w14:paraId="6B65CD43" w14:textId="77777777" w:rsidTr="00507EFD">
        <w:trPr>
          <w:trHeight w:val="20"/>
          <w:jc w:val="center"/>
        </w:trPr>
        <w:tc>
          <w:tcPr>
            <w:tcW w:w="540" w:type="dxa"/>
          </w:tcPr>
          <w:p w14:paraId="0E4DB261" w14:textId="77777777" w:rsidR="00507EF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270</w:t>
            </w:r>
          </w:p>
        </w:tc>
        <w:tc>
          <w:tcPr>
            <w:tcW w:w="954" w:type="dxa"/>
          </w:tcPr>
          <w:p w14:paraId="55C0E2F7" w14:textId="77777777" w:rsidR="00507EF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hint="eastAsia"/>
                <w:i/>
                <w:iCs/>
                <w:sz w:val="16"/>
                <w:szCs w:val="16"/>
                <w:lang w:eastAsia="zh-CN"/>
              </w:rPr>
              <w:t>2</w:t>
            </w:r>
            <w:r>
              <w:rPr>
                <w:rFonts w:ascii="Arial" w:eastAsiaTheme="minorEastAsia" w:hAnsi="Arial" w:cs="Arial"/>
                <w:i/>
                <w:iCs/>
                <w:sz w:val="16"/>
                <w:szCs w:val="16"/>
                <w:lang w:eastAsia="zh-CN"/>
              </w:rPr>
              <w:t>02.89</w:t>
            </w:r>
          </w:p>
        </w:tc>
        <w:tc>
          <w:tcPr>
            <w:tcW w:w="708" w:type="dxa"/>
          </w:tcPr>
          <w:p w14:paraId="63D0129E" w14:textId="77777777" w:rsidR="00507EF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90</w:t>
            </w:r>
          </w:p>
        </w:tc>
        <w:tc>
          <w:tcPr>
            <w:tcW w:w="851" w:type="dxa"/>
          </w:tcPr>
          <w:p w14:paraId="40671F06" w14:textId="77777777" w:rsidR="00507EFD" w:rsidRPr="00193D78"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826.90</w:t>
            </w:r>
          </w:p>
        </w:tc>
        <w:tc>
          <w:tcPr>
            <w:tcW w:w="1417" w:type="dxa"/>
          </w:tcPr>
          <w:p w14:paraId="4F1E0B09" w14:textId="77777777" w:rsidR="00507EFD" w:rsidRPr="00CC4F5D" w:rsidRDefault="00507EFD" w:rsidP="00507EFD">
            <w:pPr>
              <w:spacing w:after="0" w:line="240" w:lineRule="auto"/>
              <w:jc w:val="center"/>
              <w:rPr>
                <w:rFonts w:ascii="Arial" w:eastAsiaTheme="minorEastAsia" w:hAnsi="Arial" w:cs="Arial"/>
                <w:i/>
                <w:iCs/>
                <w:sz w:val="16"/>
                <w:szCs w:val="16"/>
                <w:lang w:eastAsia="zh-CN"/>
              </w:rPr>
            </w:pPr>
            <w:r>
              <w:rPr>
                <w:rFonts w:ascii="Arial" w:eastAsiaTheme="minorEastAsia" w:hAnsi="Arial" w:cs="Arial"/>
                <w:i/>
                <w:iCs/>
                <w:sz w:val="16"/>
                <w:szCs w:val="16"/>
                <w:lang w:eastAsia="zh-CN"/>
              </w:rPr>
              <w:t>-0.17θ+19.37</w:t>
            </w:r>
          </w:p>
        </w:tc>
        <w:tc>
          <w:tcPr>
            <w:tcW w:w="628" w:type="dxa"/>
          </w:tcPr>
          <w:p w14:paraId="4E9A3AA6" w14:textId="77777777" w:rsidR="00507EFD" w:rsidRDefault="00507EFD" w:rsidP="00507EFD">
            <w:pPr>
              <w:spacing w:after="0" w:line="240" w:lineRule="auto"/>
              <w:jc w:val="center"/>
              <w:rPr>
                <w:rFonts w:asciiTheme="minorEastAsia" w:eastAsiaTheme="minorEastAsia" w:hAnsiTheme="minorEastAsia" w:cs="Arial"/>
                <w:i/>
                <w:iCs/>
                <w:sz w:val="16"/>
                <w:szCs w:val="16"/>
                <w:lang w:eastAsia="zh-CN"/>
              </w:rPr>
            </w:pPr>
            <w:r>
              <w:rPr>
                <w:rFonts w:asciiTheme="minorEastAsia" w:eastAsiaTheme="minorEastAsia" w:hAnsiTheme="minorEastAsia" w:cs="Arial" w:hint="eastAsia"/>
                <w:i/>
                <w:iCs/>
                <w:sz w:val="16"/>
                <w:szCs w:val="16"/>
                <w:lang w:eastAsia="zh-CN"/>
              </w:rPr>
              <w:t>-</w:t>
            </w:r>
          </w:p>
        </w:tc>
        <w:tc>
          <w:tcPr>
            <w:tcW w:w="1073" w:type="dxa"/>
          </w:tcPr>
          <w:p w14:paraId="0DC8DF1B" w14:textId="77777777" w:rsidR="00507EFD" w:rsidRPr="00193D78" w:rsidRDefault="00507EFD" w:rsidP="00507EF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 xml:space="preserve">[ </w:t>
            </w:r>
            <w:r>
              <w:rPr>
                <w:rFonts w:ascii="Arial" w:eastAsiaTheme="minorEastAsia" w:hAnsi="Arial" w:cs="Arial"/>
                <w:i/>
                <w:iCs/>
                <w:sz w:val="16"/>
                <w:szCs w:val="16"/>
                <w:lang w:eastAsia="zh-CN"/>
              </w:rPr>
              <w:t>90</w:t>
            </w:r>
            <w:r>
              <w:rPr>
                <w:rFonts w:ascii="Arial" w:eastAsiaTheme="minorEastAsia" w:hAnsi="Arial" w:cs="Arial" w:hint="eastAsia"/>
                <w:i/>
                <w:iCs/>
                <w:sz w:val="16"/>
                <w:szCs w:val="16"/>
                <w:lang w:eastAsia="zh-CN"/>
              </w:rPr>
              <w:t>,</w:t>
            </w:r>
            <w:r>
              <w:rPr>
                <w:rFonts w:ascii="Arial" w:eastAsiaTheme="minorEastAsia" w:hAnsi="Arial" w:cs="Arial"/>
                <w:i/>
                <w:iCs/>
                <w:sz w:val="16"/>
                <w:szCs w:val="16"/>
                <w:lang w:eastAsia="zh-CN"/>
              </w:rPr>
              <w:t>180</w:t>
            </w:r>
            <w:r w:rsidRPr="00193D78">
              <w:rPr>
                <w:rFonts w:ascii="Arial" w:eastAsiaTheme="minorEastAsia" w:hAnsi="Arial" w:cs="Arial"/>
                <w:i/>
                <w:iCs/>
                <w:sz w:val="16"/>
                <w:szCs w:val="16"/>
                <w:lang w:eastAsia="zh-CN"/>
              </w:rPr>
              <w:t>]</w:t>
            </w:r>
          </w:p>
        </w:tc>
        <w:tc>
          <w:tcPr>
            <w:tcW w:w="1287" w:type="dxa"/>
          </w:tcPr>
          <w:p w14:paraId="6E23B864" w14:textId="77777777" w:rsidR="00507EFD" w:rsidRPr="00193D78" w:rsidRDefault="00507EFD" w:rsidP="00507EFD">
            <w:pPr>
              <w:spacing w:after="0" w:line="240" w:lineRule="auto"/>
              <w:jc w:val="center"/>
              <w:rPr>
                <w:rFonts w:ascii="Arial" w:eastAsiaTheme="minorEastAsia" w:hAnsi="Arial" w:cs="Arial"/>
                <w:i/>
                <w:iCs/>
                <w:sz w:val="16"/>
                <w:szCs w:val="16"/>
                <w:lang w:eastAsia="zh-CN"/>
              </w:rPr>
            </w:pPr>
            <w:r w:rsidRPr="00193D78">
              <w:rPr>
                <w:rFonts w:ascii="Arial" w:eastAsiaTheme="minorEastAsia" w:hAnsi="Arial" w:cs="Arial"/>
                <w:i/>
                <w:iCs/>
                <w:sz w:val="16"/>
                <w:szCs w:val="16"/>
                <w:lang w:eastAsia="zh-CN"/>
              </w:rPr>
              <w:t>[</w:t>
            </w:r>
            <w:r>
              <w:rPr>
                <w:rFonts w:ascii="Arial" w:eastAsiaTheme="minorEastAsia" w:hAnsi="Arial" w:cs="Arial"/>
                <w:i/>
                <w:iCs/>
                <w:sz w:val="16"/>
                <w:szCs w:val="16"/>
                <w:lang w:eastAsia="zh-CN"/>
              </w:rPr>
              <w:t>180</w:t>
            </w:r>
            <w:r>
              <w:rPr>
                <w:rFonts w:ascii="Arial" w:eastAsiaTheme="minorEastAsia" w:hAnsi="Arial" w:cs="Arial" w:hint="eastAsia"/>
                <w:i/>
                <w:iCs/>
                <w:sz w:val="16"/>
                <w:szCs w:val="16"/>
                <w:lang w:eastAsia="zh-CN"/>
              </w:rPr>
              <w:t>，</w:t>
            </w:r>
            <w:r>
              <w:rPr>
                <w:rFonts w:ascii="Arial" w:eastAsiaTheme="minorEastAsia" w:hAnsi="Arial" w:cs="Arial" w:hint="eastAsia"/>
                <w:i/>
                <w:iCs/>
                <w:sz w:val="16"/>
                <w:szCs w:val="16"/>
                <w:lang w:eastAsia="zh-CN"/>
              </w:rPr>
              <w:t>3</w:t>
            </w:r>
            <w:r>
              <w:rPr>
                <w:rFonts w:ascii="Arial" w:eastAsiaTheme="minorEastAsia" w:hAnsi="Arial" w:cs="Arial"/>
                <w:i/>
                <w:iCs/>
                <w:sz w:val="16"/>
                <w:szCs w:val="16"/>
                <w:lang w:eastAsia="zh-CN"/>
              </w:rPr>
              <w:t>60</w:t>
            </w:r>
            <w:r w:rsidRPr="00193D78">
              <w:rPr>
                <w:rFonts w:ascii="Arial" w:eastAsiaTheme="minorEastAsia" w:hAnsi="Arial" w:cs="Arial"/>
                <w:i/>
                <w:iCs/>
                <w:sz w:val="16"/>
                <w:szCs w:val="16"/>
                <w:lang w:eastAsia="zh-CN"/>
              </w:rPr>
              <w:t>]</w:t>
            </w:r>
          </w:p>
        </w:tc>
      </w:tr>
    </w:tbl>
    <w:p w14:paraId="22D9A8D2" w14:textId="77777777" w:rsidR="00507EFD" w:rsidRDefault="00507EFD" w:rsidP="00287AC8">
      <w:pPr>
        <w:pStyle w:val="BodyText"/>
        <w:spacing w:beforeLines="50" w:before="120"/>
        <w:rPr>
          <w:rFonts w:eastAsia="Times New Roman"/>
          <w:b/>
          <w:i/>
          <w:szCs w:val="20"/>
        </w:rPr>
      </w:pPr>
    </w:p>
    <w:p w14:paraId="18CCF3C0" w14:textId="77777777" w:rsidR="00507EFD" w:rsidRPr="006F7B20" w:rsidRDefault="00507EFD" w:rsidP="00507EFD">
      <w:pPr>
        <w:rPr>
          <w:b/>
          <w:i/>
          <w:szCs w:val="20"/>
        </w:rPr>
      </w:pPr>
      <w:r w:rsidRPr="006F7B20">
        <w:rPr>
          <w:b/>
          <w:i/>
          <w:szCs w:val="20"/>
        </w:rPr>
        <w:t xml:space="preserve">Proposal 2: </w:t>
      </w:r>
      <w:r w:rsidRPr="006F7B20">
        <w:rPr>
          <w:rFonts w:eastAsia="SimSun"/>
          <w:b/>
          <w:i/>
          <w:szCs w:val="20"/>
          <w:lang w:eastAsia="zh-CN"/>
        </w:rPr>
        <w:t xml:space="preserve">Before RAN1 confirms the RAN1 #120 working assumption on absolute delay, RAN1 seeks for an agreement on a LOS scattering model with non-zero </w:t>
      </w:r>
      <m:oMath>
        <m:r>
          <m:rPr>
            <m:sty m:val="bi"/>
          </m:rPr>
          <w:rPr>
            <w:rFonts w:ascii="Cambria Math" w:eastAsia="SimSun" w:hAnsi="Cambria Math"/>
            <w:szCs w:val="20"/>
            <w:lang w:eastAsia="zh-CN"/>
          </w:rPr>
          <m:t>Δτ</m:t>
        </m:r>
      </m:oMath>
      <w:r w:rsidRPr="006F7B20">
        <w:rPr>
          <w:rFonts w:eastAsia="SimSun"/>
          <w:b/>
          <w:i/>
          <w:szCs w:val="20"/>
          <w:lang w:eastAsia="zh-CN"/>
        </w:rPr>
        <w:t xml:space="preserve"> being applied, in order to retain a modeling feature that has already been agreed.</w:t>
      </w:r>
    </w:p>
    <w:p w14:paraId="39B59CFB" w14:textId="77777777" w:rsidR="00507EFD" w:rsidRDefault="00507EFD" w:rsidP="00507EFD">
      <w:pPr>
        <w:spacing w:after="120"/>
        <w:rPr>
          <w:b/>
          <w:bCs/>
          <w:i/>
        </w:rPr>
      </w:pPr>
      <w:r w:rsidRPr="000E7BDD">
        <w:rPr>
          <w:b/>
          <w:bCs/>
          <w:i/>
          <w:szCs w:val="20"/>
        </w:rPr>
        <w:t xml:space="preserve">Proposal </w:t>
      </w:r>
      <w:r>
        <w:rPr>
          <w:b/>
          <w:bCs/>
          <w:i/>
          <w:szCs w:val="20"/>
        </w:rPr>
        <w:t>3</w:t>
      </w:r>
      <w:r w:rsidRPr="000E7BDD">
        <w:rPr>
          <w:b/>
          <w:bCs/>
          <w:i/>
          <w:szCs w:val="20"/>
        </w:rPr>
        <w:t>:</w:t>
      </w:r>
      <w:r w:rsidRPr="000E7BDD">
        <w:rPr>
          <w:b/>
          <w:bCs/>
          <w:i/>
        </w:rPr>
        <w:t xml:space="preserve"> Rel-19 ISAC channel model </w:t>
      </w:r>
      <w:r>
        <w:rPr>
          <w:b/>
          <w:bCs/>
          <w:i/>
        </w:rPr>
        <w:t>can</w:t>
      </w:r>
      <w:r w:rsidRPr="000E7BDD">
        <w:rPr>
          <w:b/>
          <w:bCs/>
          <w:i/>
        </w:rPr>
        <w:t xml:space="preserve"> provide informational examples of</w:t>
      </w:r>
      <w:r>
        <w:rPr>
          <w:b/>
          <w:bCs/>
          <w:i/>
        </w:rPr>
        <w:t xml:space="preserve"> specific</w:t>
      </w:r>
      <w:r w:rsidRPr="000E7BDD">
        <w:rPr>
          <w:b/>
          <w:bCs/>
          <w:i/>
        </w:rPr>
        <w:t xml:space="preserve"> micro-Doppler functions </w:t>
      </w:r>
      <w:r>
        <w:rPr>
          <w:b/>
          <w:bCs/>
          <w:i/>
        </w:rPr>
        <w:t xml:space="preserve">(e.g. functions in Table 1) </w:t>
      </w:r>
      <w:r w:rsidRPr="000E7BDD">
        <w:rPr>
          <w:b/>
          <w:bCs/>
          <w:i/>
        </w:rPr>
        <w:t>for interested sensing target</w:t>
      </w:r>
      <w:r>
        <w:rPr>
          <w:b/>
          <w:bCs/>
          <w:i/>
        </w:rPr>
        <w:t xml:space="preserve">s. </w:t>
      </w:r>
    </w:p>
    <w:p w14:paraId="7831B691" w14:textId="77777777" w:rsidR="00507EFD" w:rsidRPr="00FD0C91" w:rsidRDefault="00507EFD" w:rsidP="00507EFD">
      <w:pPr>
        <w:spacing w:after="120"/>
        <w:rPr>
          <w:b/>
          <w:bCs/>
          <w:i/>
          <w:szCs w:val="20"/>
        </w:rPr>
      </w:pPr>
      <w:r w:rsidRPr="00FD0C91">
        <w:rPr>
          <w:rFonts w:hint="eastAsia"/>
          <w:b/>
          <w:bCs/>
          <w:i/>
          <w:szCs w:val="20"/>
        </w:rPr>
        <w:t>P</w:t>
      </w:r>
      <w:r w:rsidRPr="00FD0C91">
        <w:rPr>
          <w:b/>
          <w:bCs/>
          <w:i/>
          <w:szCs w:val="20"/>
        </w:rPr>
        <w:t xml:space="preserve">roposal </w:t>
      </w:r>
      <w:r>
        <w:rPr>
          <w:b/>
          <w:bCs/>
          <w:i/>
          <w:szCs w:val="20"/>
        </w:rPr>
        <w:t>4</w:t>
      </w:r>
      <w:r w:rsidRPr="00FD0C91">
        <w:rPr>
          <w:b/>
          <w:bCs/>
          <w:i/>
          <w:szCs w:val="20"/>
        </w:rPr>
        <w:t xml:space="preserve">: </w:t>
      </w:r>
      <w:r>
        <w:rPr>
          <w:b/>
          <w:bCs/>
          <w:i/>
          <w:szCs w:val="20"/>
        </w:rPr>
        <w:t>M</w:t>
      </w:r>
      <w:r w:rsidRPr="00FD0C91">
        <w:rPr>
          <w:b/>
          <w:bCs/>
          <w:i/>
          <w:szCs w:val="20"/>
        </w:rPr>
        <w:t xml:space="preserve">aximum speed and ratio of moving scatters depends on scenarios. </w:t>
      </w:r>
    </w:p>
    <w:p w14:paraId="2635CA1F" w14:textId="77777777" w:rsidR="00507EFD" w:rsidRPr="00FD0C91" w:rsidRDefault="00507EFD" w:rsidP="00507EFD">
      <w:pPr>
        <w:pStyle w:val="ListParagraph"/>
        <w:numPr>
          <w:ilvl w:val="0"/>
          <w:numId w:val="12"/>
        </w:numPr>
        <w:spacing w:after="120" w:line="276" w:lineRule="auto"/>
        <w:ind w:leftChars="0"/>
        <w:rPr>
          <w:b/>
          <w:bCs/>
          <w:i/>
          <w:sz w:val="20"/>
        </w:rPr>
      </w:pPr>
      <w:r w:rsidRPr="00FD0C91">
        <w:rPr>
          <w:b/>
          <w:bCs/>
          <w:i/>
          <w:sz w:val="20"/>
        </w:rPr>
        <w:t>Speed of 95%-100%</w:t>
      </w:r>
      <w:r>
        <w:rPr>
          <w:b/>
          <w:bCs/>
          <w:i/>
          <w:sz w:val="20"/>
        </w:rPr>
        <w:t xml:space="preserve"> </w:t>
      </w:r>
      <w:r w:rsidRPr="00FD0C91">
        <w:rPr>
          <w:b/>
          <w:bCs/>
          <w:i/>
          <w:sz w:val="20"/>
        </w:rPr>
        <w:t xml:space="preserve">moving scatters </w:t>
      </w:r>
      <w:r>
        <w:rPr>
          <w:b/>
          <w:bCs/>
          <w:i/>
          <w:sz w:val="20"/>
        </w:rPr>
        <w:t xml:space="preserve">follows </w:t>
      </w:r>
      <w:r w:rsidRPr="00096111">
        <w:rPr>
          <w:b/>
          <w:bCs/>
          <w:i/>
          <w:sz w:val="20"/>
        </w:rPr>
        <w:t>uniform distribution between 0 and 180km/h</w:t>
      </w:r>
      <w:r w:rsidRPr="00FD0C91">
        <w:rPr>
          <w:b/>
          <w:bCs/>
          <w:i/>
          <w:sz w:val="20"/>
        </w:rPr>
        <w:t xml:space="preserve"> for UAV case </w:t>
      </w:r>
    </w:p>
    <w:p w14:paraId="7897D1F6" w14:textId="77777777" w:rsidR="00507EFD" w:rsidRPr="00FD0C91" w:rsidRDefault="00507EFD" w:rsidP="00507EFD">
      <w:pPr>
        <w:pStyle w:val="ListParagraph"/>
        <w:numPr>
          <w:ilvl w:val="0"/>
          <w:numId w:val="12"/>
        </w:numPr>
        <w:spacing w:after="120" w:line="276" w:lineRule="auto"/>
        <w:ind w:leftChars="0"/>
        <w:rPr>
          <w:b/>
          <w:bCs/>
          <w:i/>
          <w:sz w:val="20"/>
        </w:rPr>
      </w:pPr>
      <w:r w:rsidRPr="00FD0C91">
        <w:rPr>
          <w:b/>
          <w:bCs/>
          <w:i/>
          <w:sz w:val="20"/>
        </w:rPr>
        <w:t>Speed of 95%-100%</w:t>
      </w:r>
      <w:r>
        <w:rPr>
          <w:b/>
          <w:bCs/>
          <w:i/>
          <w:sz w:val="20"/>
        </w:rPr>
        <w:t xml:space="preserve"> </w:t>
      </w:r>
      <w:r w:rsidRPr="00FD0C91">
        <w:rPr>
          <w:b/>
          <w:bCs/>
          <w:i/>
          <w:sz w:val="20"/>
        </w:rPr>
        <w:t xml:space="preserve">moving scatters is 0 for indoor case </w:t>
      </w:r>
    </w:p>
    <w:p w14:paraId="735ECE3D" w14:textId="77777777" w:rsidR="00507EFD" w:rsidRPr="00FD0C91" w:rsidRDefault="00507EFD" w:rsidP="00507EFD">
      <w:pPr>
        <w:pStyle w:val="ListParagraph"/>
        <w:numPr>
          <w:ilvl w:val="0"/>
          <w:numId w:val="12"/>
        </w:numPr>
        <w:spacing w:after="120" w:line="276" w:lineRule="auto"/>
        <w:ind w:leftChars="0"/>
        <w:rPr>
          <w:b/>
          <w:bCs/>
          <w:i/>
          <w:sz w:val="20"/>
        </w:rPr>
      </w:pPr>
      <w:r w:rsidRPr="00FD0C91">
        <w:rPr>
          <w:b/>
          <w:bCs/>
          <w:i/>
          <w:sz w:val="20"/>
        </w:rPr>
        <w:t xml:space="preserve">Speed of 50% moving scatters is 3-60km/h and speed of remaining moving scatters is 0 for </w:t>
      </w:r>
      <w:proofErr w:type="spellStart"/>
      <w:r w:rsidRPr="00FD0C91">
        <w:rPr>
          <w:b/>
          <w:bCs/>
          <w:i/>
          <w:sz w:val="20"/>
        </w:rPr>
        <w:t>UMa</w:t>
      </w:r>
      <w:proofErr w:type="spellEnd"/>
      <w:r w:rsidRPr="00FD0C91">
        <w:rPr>
          <w:b/>
          <w:bCs/>
          <w:i/>
          <w:sz w:val="20"/>
        </w:rPr>
        <w:t>/</w:t>
      </w:r>
      <w:proofErr w:type="spellStart"/>
      <w:r w:rsidRPr="00FD0C91">
        <w:rPr>
          <w:b/>
          <w:bCs/>
          <w:i/>
          <w:sz w:val="20"/>
        </w:rPr>
        <w:t>UMi</w:t>
      </w:r>
      <w:proofErr w:type="spellEnd"/>
      <w:r w:rsidRPr="00FD0C91">
        <w:rPr>
          <w:b/>
          <w:bCs/>
          <w:i/>
          <w:sz w:val="20"/>
        </w:rPr>
        <w:t>.</w:t>
      </w:r>
    </w:p>
    <w:p w14:paraId="62A6068F" w14:textId="77777777" w:rsidR="00507EFD" w:rsidRPr="00446A87" w:rsidRDefault="00507EFD" w:rsidP="00507EFD">
      <w:pPr>
        <w:spacing w:after="120"/>
        <w:rPr>
          <w:b/>
          <w:bCs/>
          <w:i/>
          <w:szCs w:val="20"/>
        </w:rPr>
      </w:pPr>
      <w:r w:rsidRPr="00446A87">
        <w:rPr>
          <w:b/>
          <w:bCs/>
          <w:i/>
          <w:szCs w:val="20"/>
        </w:rPr>
        <w:t xml:space="preserve">Proposal </w:t>
      </w:r>
      <w:r>
        <w:rPr>
          <w:b/>
          <w:bCs/>
          <w:i/>
          <w:szCs w:val="20"/>
        </w:rPr>
        <w:t>5</w:t>
      </w:r>
      <w:r w:rsidRPr="00446A87">
        <w:rPr>
          <w:b/>
          <w:bCs/>
          <w:i/>
          <w:szCs w:val="20"/>
        </w:rPr>
        <w:t xml:space="preserve">: </w:t>
      </w:r>
      <w:r>
        <w:rPr>
          <w:b/>
          <w:bCs/>
          <w:i/>
          <w:szCs w:val="20"/>
        </w:rPr>
        <w:t>T</w:t>
      </w:r>
      <w:r w:rsidRPr="00446A87">
        <w:rPr>
          <w:b/>
          <w:bCs/>
          <w:i/>
          <w:szCs w:val="20"/>
        </w:rPr>
        <w:t>h</w:t>
      </w:r>
      <w:r>
        <w:rPr>
          <w:b/>
          <w:bCs/>
          <w:i/>
          <w:szCs w:val="20"/>
        </w:rPr>
        <w:t>e power normalization</w:t>
      </w:r>
      <w:r w:rsidRPr="00446A87">
        <w:rPr>
          <w:b/>
          <w:bCs/>
          <w:i/>
          <w:szCs w:val="20"/>
        </w:rPr>
        <w:t xml:space="preserve"> in combining </w:t>
      </w:r>
      <w:r>
        <w:rPr>
          <w:b/>
          <w:bCs/>
          <w:i/>
          <w:szCs w:val="20"/>
        </w:rPr>
        <w:t xml:space="preserve">the </w:t>
      </w:r>
      <w:r w:rsidRPr="00446A87">
        <w:rPr>
          <w:b/>
          <w:bCs/>
          <w:i/>
          <w:szCs w:val="20"/>
        </w:rPr>
        <w:t>target channe</w:t>
      </w:r>
      <w:r>
        <w:rPr>
          <w:b/>
          <w:bCs/>
          <w:i/>
          <w:szCs w:val="20"/>
        </w:rPr>
        <w:t>l(s) and background channel is formulated as</w:t>
      </w:r>
      <w:r w:rsidRPr="00446A87">
        <w:rPr>
          <w:b/>
          <w:bCs/>
          <w:i/>
          <w:szCs w:val="20"/>
        </w:rPr>
        <w:t xml:space="preserve"> </w:t>
      </w:r>
      <w:r>
        <w:rPr>
          <w:b/>
          <w:bCs/>
          <w:i/>
          <w:szCs w:val="20"/>
        </w:rPr>
        <w:t xml:space="preserve">a linear programming problem, solved as following. </w:t>
      </w:r>
    </w:p>
    <w:p w14:paraId="1656976F" w14:textId="77777777" w:rsidR="00507EFD" w:rsidRPr="00B40419" w:rsidRDefault="00507EFD" w:rsidP="00507EFD">
      <w:pPr>
        <w:pStyle w:val="ListParagraph"/>
        <w:numPr>
          <w:ilvl w:val="0"/>
          <w:numId w:val="21"/>
        </w:numPr>
        <w:spacing w:before="120" w:after="120"/>
        <w:ind w:leftChars="0"/>
        <w:rPr>
          <w:bCs/>
        </w:rPr>
      </w:pPr>
      <w:r>
        <w:rPr>
          <w:b/>
          <w:bCs/>
          <w:i/>
          <w:sz w:val="20"/>
        </w:rPr>
        <w:t xml:space="preserve">The power normalization coefficient for the background channel is </w: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0</m:t>
            </m:r>
          </m:sub>
        </m:sSub>
        <m:r>
          <w:rPr>
            <w:rFonts w:ascii="Cambria Math" w:hAnsi="Cambria Math"/>
            <w:sz w:val="20"/>
          </w:rPr>
          <m:t>=max</m:t>
        </m:r>
        <m:d>
          <m:dPr>
            <m:ctrlPr>
              <w:rPr>
                <w:rFonts w:ascii="Cambria Math" w:hAnsi="Cambria Math"/>
                <w:bCs/>
                <w:i/>
                <w:sz w:val="20"/>
              </w:rPr>
            </m:ctrlPr>
          </m:dPr>
          <m:e>
            <m:r>
              <w:rPr>
                <w:rFonts w:ascii="Cambria Math" w:hAnsi="Cambria Math"/>
                <w:sz w:val="20"/>
              </w:rPr>
              <m:t>1-</m:t>
            </m:r>
            <m:f>
              <m:fPr>
                <m:ctrlPr>
                  <w:rPr>
                    <w:rFonts w:ascii="Cambria Math" w:hAnsi="Cambria Math"/>
                    <w:bCs/>
                    <w:i/>
                    <w:sz w:val="20"/>
                  </w:rPr>
                </m:ctrlPr>
              </m:fPr>
              <m:num>
                <m:nary>
                  <m:naryPr>
                    <m:chr m:val="∑"/>
                    <m:limLoc m:val="undOvr"/>
                    <m:supHide m:val="1"/>
                    <m:ctrlPr>
                      <w:rPr>
                        <w:rFonts w:ascii="Cambria Math" w:hAnsi="Cambria Math"/>
                        <w:bCs/>
                        <w:i/>
                        <w:sz w:val="20"/>
                      </w:rPr>
                    </m:ctrlPr>
                  </m:naryPr>
                  <m:sub>
                    <m:r>
                      <w:rPr>
                        <w:rFonts w:ascii="Cambria Math" w:hAnsi="Cambria Math"/>
                        <w:sz w:val="20"/>
                      </w:rPr>
                      <m:t>1≤i≤K</m:t>
                    </m:r>
                  </m:sub>
                  <m:sup/>
                  <m:e>
                    <m:sSub>
                      <m:sSubPr>
                        <m:ctrlPr>
                          <w:rPr>
                            <w:rFonts w:ascii="Cambria Math" w:hAnsi="Cambria Math"/>
                            <w:bCs/>
                            <w:i/>
                            <w:sz w:val="20"/>
                          </w:rPr>
                        </m:ctrlPr>
                      </m:sSubPr>
                      <m:e>
                        <m:r>
                          <w:rPr>
                            <w:rFonts w:ascii="Cambria Math" w:hAnsi="Cambria Math"/>
                            <w:sz w:val="20"/>
                          </w:rPr>
                          <m:t>P</m:t>
                        </m:r>
                      </m:e>
                      <m:sub>
                        <m:r>
                          <w:rPr>
                            <w:rFonts w:ascii="Cambria Math" w:hAnsi="Cambria Math"/>
                            <w:sz w:val="20"/>
                          </w:rPr>
                          <m:t>i</m:t>
                        </m:r>
                      </m:sub>
                    </m:sSub>
                  </m:e>
                </m:nary>
              </m:num>
              <m:den>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den>
            </m:f>
            <m:r>
              <w:rPr>
                <w:rFonts w:ascii="Cambria Math" w:hAnsi="Cambria Math"/>
                <w:sz w:val="20"/>
              </w:rPr>
              <m:t>, ε</m:t>
            </m:r>
          </m:e>
        </m:d>
      </m:oMath>
    </w:p>
    <w:p w14:paraId="12FC3DFE" w14:textId="77777777" w:rsidR="00507EFD" w:rsidRDefault="00507EFD" w:rsidP="00507EFD">
      <w:pPr>
        <w:pStyle w:val="ListParagraph"/>
        <w:numPr>
          <w:ilvl w:val="0"/>
          <w:numId w:val="13"/>
        </w:numPr>
        <w:spacing w:after="120" w:line="276" w:lineRule="auto"/>
        <w:ind w:leftChars="0"/>
        <w:rPr>
          <w:b/>
          <w:bCs/>
          <w:i/>
          <w:sz w:val="20"/>
        </w:rPr>
      </w:pPr>
      <w:r>
        <w:rPr>
          <w:b/>
          <w:bCs/>
          <w:i/>
          <w:sz w:val="20"/>
        </w:rPr>
        <w:t xml:space="preserve">The power normalization coefficient for a target channel is </w:t>
      </w:r>
      <m:oMath>
        <m:f>
          <m:fPr>
            <m:ctrlPr>
              <w:rPr>
                <w:rFonts w:ascii="Cambria Math" w:hAnsi="Cambria Math"/>
                <w:bCs/>
                <w:i/>
                <w:sz w:val="20"/>
              </w:rPr>
            </m:ctrlPr>
          </m:fPr>
          <m:num>
            <m:d>
              <m:dPr>
                <m:ctrlPr>
                  <w:rPr>
                    <w:rFonts w:ascii="Cambria Math" w:hAnsi="Cambria Math"/>
                    <w:bCs/>
                    <w:i/>
                    <w:sz w:val="20"/>
                  </w:rPr>
                </m:ctrlPr>
              </m:dPr>
              <m:e>
                <m:r>
                  <w:rPr>
                    <w:rFonts w:ascii="Cambria Math" w:hAnsi="Cambria Math"/>
                    <w:sz w:val="20"/>
                  </w:rPr>
                  <m:t>1-</m:t>
                </m:r>
                <m:sSub>
                  <m:sSubPr>
                    <m:ctrlPr>
                      <w:rPr>
                        <w:rFonts w:ascii="Cambria Math" w:hAnsi="Cambria Math"/>
                        <w:bCs/>
                        <w:i/>
                      </w:rPr>
                    </m:ctrlPr>
                  </m:sSubPr>
                  <m:e>
                    <m:r>
                      <w:rPr>
                        <w:rFonts w:ascii="Cambria Math" w:hAnsi="Cambria Math"/>
                      </w:rPr>
                      <m:t>α</m:t>
                    </m:r>
                  </m:e>
                  <m:sub>
                    <m:r>
                      <w:rPr>
                        <w:rFonts w:ascii="Cambria Math" w:hAnsi="Cambria Math"/>
                      </w:rPr>
                      <m:t>0</m:t>
                    </m:r>
                  </m:sub>
                </m:sSub>
              </m:e>
            </m:d>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num>
          <m:den>
            <m:nary>
              <m:naryPr>
                <m:chr m:val="∑"/>
                <m:limLoc m:val="undOvr"/>
                <m:supHide m:val="1"/>
                <m:ctrlPr>
                  <w:rPr>
                    <w:rFonts w:ascii="Cambria Math" w:hAnsi="Cambria Math"/>
                    <w:bCs/>
                    <w:i/>
                  </w:rPr>
                </m:ctrlPr>
              </m:naryPr>
              <m:sub>
                <m:r>
                  <w:rPr>
                    <w:rFonts w:ascii="Cambria Math" w:hAnsi="Cambria Math"/>
                  </w:rPr>
                  <m:t>1≤i≤K</m:t>
                </m:r>
              </m:sub>
              <m:sup/>
              <m:e>
                <m:sSub>
                  <m:sSubPr>
                    <m:ctrlPr>
                      <w:rPr>
                        <w:rFonts w:ascii="Cambria Math" w:hAnsi="Cambria Math"/>
                        <w:bCs/>
                        <w:i/>
                      </w:rPr>
                    </m:ctrlPr>
                  </m:sSubPr>
                  <m:e>
                    <m:r>
                      <w:rPr>
                        <w:rFonts w:ascii="Cambria Math" w:hAnsi="Cambria Math"/>
                      </w:rPr>
                      <m:t>P</m:t>
                    </m:r>
                  </m:e>
                  <m:sub>
                    <m:r>
                      <w:rPr>
                        <w:rFonts w:ascii="Cambria Math" w:hAnsi="Cambria Math"/>
                      </w:rPr>
                      <m:t>i</m:t>
                    </m:r>
                  </m:sub>
                </m:sSub>
              </m:e>
            </m:nary>
          </m:den>
        </m:f>
      </m:oMath>
    </w:p>
    <w:p w14:paraId="71E2E361" w14:textId="77777777" w:rsidR="00507EFD" w:rsidRPr="006B5DB0" w:rsidRDefault="00507EFD" w:rsidP="00507EFD">
      <w:pPr>
        <w:pStyle w:val="ListParagraph"/>
        <w:spacing w:after="120" w:line="276" w:lineRule="auto"/>
        <w:ind w:leftChars="0" w:left="0"/>
        <w:rPr>
          <w:b/>
          <w:bCs/>
          <w:i/>
          <w:sz w:val="20"/>
        </w:rPr>
      </w:pPr>
      <w:r>
        <w:rPr>
          <w:b/>
          <w:bCs/>
          <w:i/>
          <w:sz w:val="20"/>
        </w:rPr>
        <w:lastRenderedPageBreak/>
        <w:t xml:space="preserve">where </w:t>
      </w:r>
    </w:p>
    <w:p w14:paraId="283A0397" w14:textId="77777777" w:rsidR="00507EFD" w:rsidRPr="00601AC0" w:rsidRDefault="00507EFD" w:rsidP="00507EFD">
      <w:pPr>
        <w:pStyle w:val="ListParagraph"/>
        <w:numPr>
          <w:ilvl w:val="1"/>
          <w:numId w:val="13"/>
        </w:numPr>
        <w:spacing w:after="120" w:line="276" w:lineRule="auto"/>
        <w:ind w:leftChars="0" w:left="720"/>
        <w:rPr>
          <w:b/>
          <w:bCs/>
          <w:i/>
          <w:sz w:val="20"/>
        </w:rPr>
      </w:pPr>
      <w:r w:rsidRPr="00601AC0">
        <w:rPr>
          <w:b/>
          <w:bCs/>
          <w:i/>
          <w:sz w:val="20"/>
        </w:rPr>
        <w:t xml:space="preserve">The value of </w:t>
      </w: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0</m:t>
            </m:r>
          </m:sub>
        </m:sSub>
      </m:oMath>
      <w:r w:rsidRPr="00601AC0">
        <w:rPr>
          <w:b/>
          <w:bCs/>
          <w:i/>
          <w:sz w:val="20"/>
        </w:rPr>
        <w:t xml:space="preserve"> has two options</w:t>
      </w:r>
    </w:p>
    <w:p w14:paraId="54A87B5D" w14:textId="77777777" w:rsidR="00507EFD" w:rsidRPr="00601AC0" w:rsidRDefault="00507EFD" w:rsidP="00507EFD">
      <w:pPr>
        <w:pStyle w:val="ListParagraph"/>
        <w:numPr>
          <w:ilvl w:val="2"/>
          <w:numId w:val="13"/>
        </w:numPr>
        <w:spacing w:after="120" w:line="276" w:lineRule="auto"/>
        <w:ind w:leftChars="0" w:left="1440"/>
        <w:rPr>
          <w:b/>
          <w:bCs/>
          <w:i/>
          <w:sz w:val="20"/>
        </w:rPr>
      </w:pPr>
      <w:r w:rsidRPr="00601AC0">
        <w:rPr>
          <w:rFonts w:eastAsia="Batang"/>
          <w:b/>
          <w:i/>
          <w:sz w:val="20"/>
        </w:rPr>
        <w:t>Option 1</w:t>
      </w:r>
      <w:proofErr w:type="gramStart"/>
      <w:r w:rsidRPr="00601AC0">
        <w:rPr>
          <w:rFonts w:eastAsia="Batang"/>
          <w:b/>
          <w:i/>
          <w:sz w:val="20"/>
        </w:rPr>
        <w:t xml:space="preserve">: </w:t>
      </w:r>
      <w:proofErr w:type="gramEnd"/>
      <w:r w:rsidRPr="00601AC0">
        <w:rPr>
          <w:rFonts w:eastAsia="Batang"/>
          <w:b/>
          <w:i/>
          <w:position w:val="-14"/>
          <w:sz w:val="20"/>
        </w:rPr>
        <w:object w:dxaOrig="799" w:dyaOrig="379" w14:anchorId="1AD79AAE">
          <v:shape id="_x0000_i1036" type="#_x0000_t75" style="width:39.2pt;height:18.55pt" o:ole="">
            <v:imagedata r:id="rId25" o:title=""/>
          </v:shape>
          <o:OLEObject Type="Embed" ProgID="Equation.3" ShapeID="_x0000_i1036" DrawAspect="Content" ObjectID="_1804624372" r:id="rId55">
            <o:FieldCodes>\s</o:FieldCodes>
          </o:OLEObject>
        </w:object>
      </w:r>
      <w:r w:rsidRPr="00601AC0">
        <w:rPr>
          <w:rFonts w:eastAsia="Batang"/>
          <w:b/>
          <w:i/>
          <w:sz w:val="20"/>
        </w:rPr>
        <w:t xml:space="preserve">, i.e., the power normalization includes both LOS and NLOS in background channel. The K-factor for the whole Tx-Rx channel may change after target channels join in. </w:t>
      </w:r>
    </w:p>
    <w:p w14:paraId="5E9191E0" w14:textId="77777777" w:rsidR="00507EFD" w:rsidRPr="00601AC0" w:rsidRDefault="00507EFD" w:rsidP="00507EFD">
      <w:pPr>
        <w:pStyle w:val="ListParagraph"/>
        <w:numPr>
          <w:ilvl w:val="2"/>
          <w:numId w:val="13"/>
        </w:numPr>
        <w:spacing w:after="120" w:line="276" w:lineRule="auto"/>
        <w:ind w:leftChars="0" w:left="1440"/>
        <w:rPr>
          <w:b/>
          <w:bCs/>
          <w:i/>
          <w:sz w:val="20"/>
        </w:rPr>
      </w:pPr>
      <w:r w:rsidRPr="00601AC0">
        <w:rPr>
          <w:rFonts w:eastAsia="Batang"/>
          <w:b/>
          <w:i/>
          <w:sz w:val="20"/>
        </w:rPr>
        <w:t>Option 2</w:t>
      </w:r>
      <w:proofErr w:type="gramStart"/>
      <w:r w:rsidRPr="00601AC0">
        <w:rPr>
          <w:rFonts w:eastAsia="Batang"/>
          <w:b/>
          <w:i/>
          <w:sz w:val="20"/>
        </w:rPr>
        <w:t xml:space="preserve">: </w:t>
      </w:r>
      <w:proofErr w:type="gramEnd"/>
      <w:r w:rsidRPr="00601AC0">
        <w:rPr>
          <w:rFonts w:eastAsia="Batang"/>
          <w:b/>
          <w:i/>
          <w:position w:val="-32"/>
          <w:sz w:val="20"/>
        </w:rPr>
        <w:object w:dxaOrig="1400" w:dyaOrig="739" w14:anchorId="5C55CCFE">
          <v:shape id="_x0000_i1037" type="#_x0000_t75" style="width:69.9pt;height:37.05pt" o:ole="">
            <v:imagedata r:id="rId27" o:title=""/>
          </v:shape>
          <o:OLEObject Type="Embed" ProgID="Equation.3" ShapeID="_x0000_i1037" DrawAspect="Content" ObjectID="_1804624373" r:id="rId56">
            <o:FieldCodes>\s</o:FieldCodes>
          </o:OLEObject>
        </w:object>
      </w:r>
      <w:r w:rsidRPr="00601AC0">
        <w:rPr>
          <w:rFonts w:eastAsia="Batang"/>
          <w:b/>
          <w:i/>
          <w:sz w:val="20"/>
        </w:rPr>
        <w:t>, i.e., the power normalization includes NLOS in background channel but not LOS in background channel.</w:t>
      </w:r>
      <w:r w:rsidRPr="00601AC0">
        <w:rPr>
          <w:b/>
          <w:bCs/>
          <w:i/>
          <w:sz w:val="20"/>
        </w:rPr>
        <w:t xml:space="preserve"> </w:t>
      </w:r>
      <w:r w:rsidRPr="00601AC0">
        <w:rPr>
          <w:rFonts w:eastAsia="Batang"/>
          <w:b/>
          <w:i/>
          <w:sz w:val="20"/>
        </w:rPr>
        <w:t xml:space="preserve">The K-factor for the whole Tx-Rx channel remains </w:t>
      </w:r>
      <w:r>
        <w:rPr>
          <w:rFonts w:eastAsia="Batang"/>
          <w:b/>
          <w:i/>
          <w:sz w:val="20"/>
        </w:rPr>
        <w:t>un</w:t>
      </w:r>
      <w:r w:rsidRPr="00601AC0">
        <w:rPr>
          <w:rFonts w:eastAsia="Batang"/>
          <w:b/>
          <w:i/>
          <w:sz w:val="20"/>
        </w:rPr>
        <w:t>changed after target channels join in.</w:t>
      </w:r>
    </w:p>
    <w:p w14:paraId="11961838" w14:textId="77777777" w:rsidR="00507EFD" w:rsidRPr="00601AC0" w:rsidRDefault="00207101" w:rsidP="00507EFD">
      <w:pPr>
        <w:pStyle w:val="ListParagraph"/>
        <w:numPr>
          <w:ilvl w:val="1"/>
          <w:numId w:val="13"/>
        </w:numPr>
        <w:spacing w:after="120" w:line="276" w:lineRule="auto"/>
        <w:ind w:leftChars="0" w:left="720"/>
        <w:rPr>
          <w:b/>
          <w:bCs/>
          <w:i/>
          <w:sz w:val="20"/>
        </w:rPr>
      </w:pP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i</m:t>
            </m:r>
          </m:sub>
        </m:sSub>
      </m:oMath>
      <w:r w:rsidR="00507EFD" w:rsidRPr="00601AC0">
        <w:rPr>
          <w:b/>
          <w:bCs/>
          <w:i/>
          <w:sz w:val="20"/>
        </w:rPr>
        <w:t xml:space="preserve"> for </w:t>
      </w:r>
      <m:oMath>
        <m:r>
          <m:rPr>
            <m:sty m:val="bi"/>
          </m:rPr>
          <w:rPr>
            <w:rFonts w:ascii="Cambria Math" w:hAnsi="Cambria Math"/>
            <w:sz w:val="20"/>
          </w:rPr>
          <m:t>1≤i≤K</m:t>
        </m:r>
      </m:oMath>
      <w:r w:rsidR="00507EFD" w:rsidRPr="00601AC0">
        <w:rPr>
          <w:b/>
          <w:i/>
          <w:sz w:val="20"/>
        </w:rPr>
        <w:t xml:space="preserve"> are power of K target channels between Tx and Rx for K targets</w:t>
      </w:r>
      <w:r w:rsidR="00507EFD" w:rsidRPr="00601AC0">
        <w:rPr>
          <w:b/>
          <w:bCs/>
          <w:i/>
          <w:sz w:val="20"/>
        </w:rPr>
        <w:t>.</w:t>
      </w:r>
    </w:p>
    <w:p w14:paraId="462BC7A7" w14:textId="77777777" w:rsidR="00507EFD" w:rsidRPr="00601AC0" w:rsidRDefault="00507EFD" w:rsidP="00507EFD">
      <w:pPr>
        <w:pStyle w:val="ListParagraph"/>
        <w:numPr>
          <w:ilvl w:val="1"/>
          <w:numId w:val="13"/>
        </w:numPr>
        <w:spacing w:after="120" w:line="276" w:lineRule="auto"/>
        <w:ind w:leftChars="0" w:left="720"/>
        <w:rPr>
          <w:b/>
          <w:bCs/>
          <w:i/>
          <w:sz w:val="20"/>
        </w:rPr>
      </w:pPr>
      <m:oMath>
        <m:r>
          <m:rPr>
            <m:sty m:val="bi"/>
          </m:rPr>
          <w:rPr>
            <w:rFonts w:ascii="Cambria Math" w:hAnsi="Cambria Math"/>
            <w:sz w:val="20"/>
          </w:rPr>
          <m:t>ε</m:t>
        </m:r>
      </m:oMath>
      <w:r w:rsidRPr="00601AC0">
        <w:rPr>
          <w:b/>
          <w:bCs/>
          <w:i/>
          <w:sz w:val="20"/>
        </w:rPr>
        <w:t xml:space="preserve">  is the lower bound of power normalization coefficient for the background channel, to protect the background channel power from reducing to an unreasonable low value. </w:t>
      </w:r>
    </w:p>
    <w:p w14:paraId="07C7B875" w14:textId="03E9D231" w:rsidR="00507EFD" w:rsidRDefault="00507EFD" w:rsidP="00507EFD">
      <w:pPr>
        <w:spacing w:after="120" w:line="240" w:lineRule="auto"/>
        <w:rPr>
          <w:b/>
          <w:bCs/>
          <w:i/>
          <w:szCs w:val="20"/>
        </w:rPr>
      </w:pPr>
      <w:r w:rsidRPr="0027797E">
        <w:rPr>
          <w:b/>
          <w:bCs/>
          <w:i/>
          <w:szCs w:val="20"/>
        </w:rPr>
        <w:t>Prop</w:t>
      </w:r>
      <w:r w:rsidRPr="005F2DFB">
        <w:rPr>
          <w:b/>
          <w:bCs/>
          <w:i/>
          <w:szCs w:val="20"/>
        </w:rPr>
        <w:t xml:space="preserve">osal </w:t>
      </w:r>
      <w:r>
        <w:rPr>
          <w:rFonts w:eastAsiaTheme="minorEastAsia"/>
          <w:b/>
          <w:bCs/>
          <w:i/>
          <w:szCs w:val="20"/>
          <w:lang w:eastAsia="zh-CN"/>
        </w:rPr>
        <w:t>6</w:t>
      </w:r>
      <w:r w:rsidRPr="005F2DFB">
        <w:rPr>
          <w:rFonts w:eastAsiaTheme="minorEastAsia"/>
          <w:b/>
          <w:bCs/>
          <w:i/>
          <w:szCs w:val="20"/>
          <w:lang w:eastAsia="zh-CN"/>
        </w:rPr>
        <w:t>:</w:t>
      </w:r>
      <w:r w:rsidRPr="005F2DFB">
        <w:rPr>
          <w:b/>
          <w:bCs/>
          <w:i/>
          <w:szCs w:val="20"/>
        </w:rPr>
        <w:t xml:space="preserve"> T</w:t>
      </w:r>
      <w:r>
        <w:rPr>
          <w:b/>
          <w:bCs/>
          <w:i/>
          <w:szCs w:val="20"/>
        </w:rPr>
        <w:t xml:space="preserve">he </w:t>
      </w:r>
      <w:r w:rsidRPr="0027797E">
        <w:rPr>
          <w:b/>
          <w:bCs/>
          <w:i/>
          <w:szCs w:val="20"/>
        </w:rPr>
        <w:t>mono-static background channel model for indoor scenario</w:t>
      </w:r>
      <w:r>
        <w:rPr>
          <w:b/>
          <w:bCs/>
          <w:i/>
          <w:szCs w:val="20"/>
        </w:rPr>
        <w:t xml:space="preserve"> can be modeled with either of the following two options based on a general </w:t>
      </w:r>
      <w:r w:rsidRPr="0091344F">
        <w:rPr>
          <w:b/>
          <w:bCs/>
          <w:i/>
        </w:rPr>
        <w:t>parameterized Gamma distribution</w:t>
      </w:r>
      <w:r>
        <w:rPr>
          <w:b/>
          <w:bCs/>
          <w:i/>
        </w:rPr>
        <w:t xml:space="preserve"> </w:t>
      </w:r>
      <m:oMath>
        <m:r>
          <m:rPr>
            <m:sty m:val="bi"/>
          </m:rPr>
          <w:rPr>
            <w:rFonts w:ascii="Cambria Math"/>
          </w:rPr>
          <m:t>Γ(α</m:t>
        </m:r>
        <m:r>
          <m:rPr>
            <m:nor/>
          </m:rPr>
          <w:rPr>
            <w:b/>
            <w:bCs/>
            <w:i/>
          </w:rPr>
          <m:t xml:space="preserve">, </m:t>
        </m:r>
        <m:r>
          <m:rPr>
            <m:sty m:val="bi"/>
          </m:rPr>
          <w:rPr>
            <w:rFonts w:ascii="Cambria Math"/>
          </w:rPr>
          <m:t>β)</m:t>
        </m:r>
      </m:oMath>
      <w:r>
        <w:rPr>
          <w:b/>
          <w:i/>
        </w:rPr>
        <w:t xml:space="preserve"> with </w:t>
      </w:r>
      <w:r>
        <w:rPr>
          <w:b/>
          <w:bCs/>
          <w:i/>
        </w:rPr>
        <w:t xml:space="preserve">PDF function </w:t>
      </w:r>
      <m:oMath>
        <m:r>
          <m:rPr>
            <m:sty m:val="bi"/>
          </m:rPr>
          <w:rPr>
            <w:rFonts w:ascii="Cambria Math" w:hAnsi="Cambria Math"/>
          </w:rPr>
          <m:t>f</m:t>
        </m:r>
        <m:d>
          <m:dPr>
            <m:ctrlPr>
              <w:rPr>
                <w:rFonts w:ascii="Cambria Math" w:hAnsi="Cambria Math"/>
                <w:b/>
                <w:bCs/>
                <w:i/>
              </w:rPr>
            </m:ctrlPr>
          </m:dPr>
          <m:e>
            <m:r>
              <m:rPr>
                <m:sty m:val="bi"/>
              </m:rPr>
              <w:rPr>
                <w:rFonts w:ascii="Cambria Math" w:hAnsi="Cambria Math"/>
              </w:rPr>
              <m:t>x|α,β</m:t>
            </m:r>
          </m:e>
        </m:d>
        <m:r>
          <m:rPr>
            <m:sty m:val="bi"/>
          </m:rPr>
          <w:rPr>
            <w:rFonts w:ascii="Cambria Math" w:hAnsi="Cambria Math"/>
          </w:rPr>
          <m:t>=</m:t>
        </m:r>
        <m:f>
          <m:fPr>
            <m:ctrlPr>
              <w:rPr>
                <w:rFonts w:ascii="Cambria Math" w:hAnsi="Cambria Math"/>
                <w:b/>
                <w:bCs/>
                <w:i/>
              </w:rPr>
            </m:ctrlPr>
          </m:fPr>
          <m:num>
            <m:sSup>
              <m:sSupPr>
                <m:ctrlPr>
                  <w:rPr>
                    <w:rFonts w:ascii="Cambria Math" w:hAnsi="Cambria Math"/>
                    <w:b/>
                    <w:bCs/>
                    <w:i/>
                  </w:rPr>
                </m:ctrlPr>
              </m:sSupPr>
              <m:e>
                <m:r>
                  <m:rPr>
                    <m:sty m:val="bi"/>
                  </m:rPr>
                  <w:rPr>
                    <w:rFonts w:ascii="Cambria Math" w:hAnsi="Cambria Math"/>
                  </w:rPr>
                  <m:t>β</m:t>
                </m:r>
              </m:e>
              <m:sup>
                <m:r>
                  <m:rPr>
                    <m:sty m:val="bi"/>
                  </m:rPr>
                  <w:rPr>
                    <w:rFonts w:ascii="Cambria Math" w:hAnsi="Cambria Math"/>
                  </w:rPr>
                  <m:t>α</m:t>
                </m:r>
              </m:sup>
            </m:sSup>
          </m:num>
          <m:den>
            <m:r>
              <m:rPr>
                <m:sty m:val="bi"/>
              </m:rPr>
              <w:rPr>
                <w:rFonts w:ascii="Cambria Math" w:hAnsi="Cambria Math"/>
              </w:rPr>
              <m:t>Γ(α)</m:t>
            </m:r>
          </m:den>
        </m:f>
        <m:sSup>
          <m:sSupPr>
            <m:ctrlPr>
              <w:rPr>
                <w:rFonts w:ascii="Cambria Math" w:hAnsi="Cambria Math"/>
                <w:b/>
                <w:bCs/>
                <w:i/>
              </w:rPr>
            </m:ctrlPr>
          </m:sSupPr>
          <m:e>
            <m:r>
              <m:rPr>
                <m:sty m:val="bi"/>
              </m:rPr>
              <w:rPr>
                <w:rFonts w:ascii="Cambria Math" w:hAnsi="Cambria Math"/>
              </w:rPr>
              <m:t>x</m:t>
            </m:r>
          </m:e>
          <m:sup>
            <m:r>
              <m:rPr>
                <m:sty m:val="bi"/>
              </m:rPr>
              <w:rPr>
                <w:rFonts w:ascii="Cambria Math" w:hAnsi="Cambria Math"/>
              </w:rPr>
              <m:t>α-1</m:t>
            </m:r>
          </m:sup>
        </m:sSup>
        <m:sSup>
          <m:sSupPr>
            <m:ctrlPr>
              <w:rPr>
                <w:rFonts w:ascii="Cambria Math" w:hAnsi="Cambria Math"/>
                <w:b/>
                <w:bCs/>
                <w:i/>
              </w:rPr>
            </m:ctrlPr>
          </m:sSupPr>
          <m:e>
            <m:r>
              <m:rPr>
                <m:sty m:val="bi"/>
              </m:rPr>
              <w:rPr>
                <w:rFonts w:ascii="Cambria Math" w:hAnsi="Cambria Math"/>
              </w:rPr>
              <m:t>e</m:t>
            </m:r>
          </m:e>
          <m:sup>
            <m:r>
              <m:rPr>
                <m:sty m:val="bi"/>
              </m:rPr>
              <w:rPr>
                <w:rFonts w:ascii="Cambria Math" w:hAnsi="Cambria Math"/>
              </w:rPr>
              <m:t>-βx</m:t>
            </m:r>
          </m:sup>
        </m:sSup>
      </m:oMath>
      <w:r>
        <w:rPr>
          <w:b/>
          <w:bCs/>
          <w:i/>
          <w:szCs w:val="20"/>
        </w:rPr>
        <w:t>:</w:t>
      </w:r>
    </w:p>
    <w:p w14:paraId="13FC200C" w14:textId="77777777" w:rsidR="00507EFD" w:rsidRPr="001D6454" w:rsidRDefault="00507EFD" w:rsidP="001D6454">
      <w:pPr>
        <w:pStyle w:val="ListParagraph"/>
        <w:numPr>
          <w:ilvl w:val="0"/>
          <w:numId w:val="47"/>
        </w:numPr>
        <w:spacing w:after="120"/>
        <w:ind w:leftChars="0" w:left="720"/>
        <w:rPr>
          <w:rFonts w:eastAsiaTheme="minorEastAsia"/>
          <w:b/>
          <w:bCs/>
          <w:i/>
          <w:sz w:val="20"/>
          <w:lang w:eastAsia="zh-CN"/>
        </w:rPr>
      </w:pPr>
      <w:r w:rsidRPr="001D6454">
        <w:rPr>
          <w:rFonts w:eastAsiaTheme="minorEastAsia" w:hint="eastAsia"/>
          <w:b/>
          <w:bCs/>
          <w:i/>
          <w:sz w:val="20"/>
          <w:lang w:eastAsia="zh-CN"/>
        </w:rPr>
        <w:t>O</w:t>
      </w:r>
      <w:r w:rsidRPr="001D6454">
        <w:rPr>
          <w:rFonts w:eastAsiaTheme="minorEastAsia"/>
          <w:b/>
          <w:bCs/>
          <w:i/>
          <w:sz w:val="20"/>
          <w:lang w:eastAsia="zh-CN"/>
        </w:rPr>
        <w:t>ption 1:</w:t>
      </w:r>
    </w:p>
    <w:p w14:paraId="4A662109" w14:textId="77777777" w:rsidR="00507EFD" w:rsidRDefault="00507EFD" w:rsidP="001D6454">
      <w:pPr>
        <w:pStyle w:val="ListParagraph"/>
        <w:numPr>
          <w:ilvl w:val="0"/>
          <w:numId w:val="49"/>
        </w:numPr>
        <w:spacing w:after="120"/>
        <w:ind w:leftChars="0" w:left="1260"/>
        <w:rPr>
          <w:b/>
          <w:bCs/>
          <w:i/>
          <w:sz w:val="20"/>
        </w:rPr>
      </w:pPr>
      <w:r>
        <w:rPr>
          <w:b/>
          <w:bCs/>
          <w:i/>
          <w:sz w:val="20"/>
        </w:rPr>
        <w:t xml:space="preserve">The background channel is generated with N=3 reference points (virtual Rx’s). Each reference point is characterized by a 3D </w:t>
      </w:r>
      <w:r w:rsidRPr="00A93912">
        <w:rPr>
          <w:b/>
          <w:bCs/>
          <w:i/>
          <w:sz w:val="20"/>
        </w:rPr>
        <w:t>distance (d</w:t>
      </w:r>
      <w:r w:rsidRPr="00E05EA5">
        <w:rPr>
          <w:b/>
          <w:bCs/>
          <w:i/>
          <w:sz w:val="20"/>
          <w:vertAlign w:val="subscript"/>
        </w:rPr>
        <w:t>3D</w:t>
      </w:r>
      <w:r w:rsidRPr="00A93912">
        <w:rPr>
          <w:b/>
          <w:bCs/>
          <w:i/>
          <w:sz w:val="20"/>
        </w:rPr>
        <w:t xml:space="preserve">) </w:t>
      </w:r>
      <w:r>
        <w:rPr>
          <w:b/>
          <w:bCs/>
          <w:i/>
          <w:sz w:val="20"/>
        </w:rPr>
        <w:t>and a LOS_ZOD direction from the mono-static Tx/Rx.</w:t>
      </w:r>
    </w:p>
    <w:p w14:paraId="77295587" w14:textId="77777777" w:rsidR="00370756" w:rsidRPr="00A93912" w:rsidRDefault="00370756" w:rsidP="00370756">
      <w:pPr>
        <w:pStyle w:val="ListParagraph"/>
        <w:numPr>
          <w:ilvl w:val="0"/>
          <w:numId w:val="49"/>
        </w:numPr>
        <w:spacing w:after="120"/>
        <w:ind w:leftChars="0" w:left="1260"/>
        <w:rPr>
          <w:b/>
          <w:bCs/>
          <w:i/>
          <w:sz w:val="20"/>
        </w:rPr>
      </w:pPr>
      <w:r>
        <w:rPr>
          <w:b/>
          <w:bCs/>
          <w:i/>
          <w:sz w:val="20"/>
        </w:rPr>
        <w:t xml:space="preserve">The 3D </w:t>
      </w:r>
      <w:r w:rsidRPr="00A93912">
        <w:rPr>
          <w:b/>
          <w:bCs/>
          <w:i/>
          <w:sz w:val="20"/>
        </w:rPr>
        <w:t>distance (d</w:t>
      </w:r>
      <w:r w:rsidRPr="00E05EA5">
        <w:rPr>
          <w:b/>
          <w:bCs/>
          <w:i/>
          <w:sz w:val="20"/>
          <w:vertAlign w:val="subscript"/>
        </w:rPr>
        <w:t>3D</w:t>
      </w:r>
      <w:r w:rsidRPr="00A93912">
        <w:rPr>
          <w:b/>
          <w:bCs/>
          <w:i/>
          <w:sz w:val="20"/>
        </w:rPr>
        <w:t>) follow</w:t>
      </w:r>
      <w:r>
        <w:rPr>
          <w:b/>
          <w:bCs/>
          <w:i/>
          <w:sz w:val="20"/>
        </w:rPr>
        <w:t>s</w:t>
      </w:r>
      <w:r w:rsidRPr="00A93912">
        <w:rPr>
          <w:b/>
          <w:bCs/>
          <w:i/>
          <w:sz w:val="20"/>
        </w:rPr>
        <w:t>:</w:t>
      </w:r>
      <w:r>
        <w:rPr>
          <w:b/>
          <w:bCs/>
          <w:i/>
          <w:sz w:val="20"/>
        </w:rPr>
        <w:t xml:space="preserve"> </w:t>
      </w:r>
      <m:oMath>
        <m:sSub>
          <m:sSubPr>
            <m:ctrlPr>
              <w:rPr>
                <w:rFonts w:ascii="Cambria Math" w:hAnsi="Cambria Math"/>
                <w:b/>
                <w:bCs/>
                <w:i/>
                <w:sz w:val="20"/>
              </w:rPr>
            </m:ctrlPr>
          </m:sSubPr>
          <m:e>
            <m:r>
              <m:rPr>
                <m:sty m:val="bi"/>
              </m:rPr>
              <w:rPr>
                <w:rFonts w:ascii="Cambria Math" w:hAnsi="Cambria Math"/>
                <w:sz w:val="20"/>
              </w:rPr>
              <m:t>d</m:t>
            </m:r>
          </m:e>
          <m:sub>
            <m:r>
              <m:rPr>
                <m:sty m:val="bi"/>
              </m:rPr>
              <w:rPr>
                <w:rFonts w:ascii="Cambria Math" w:hAnsi="Cambria Math"/>
                <w:sz w:val="20"/>
              </w:rPr>
              <m:t>3</m:t>
            </m:r>
            <m:r>
              <m:rPr>
                <m:sty m:val="bi"/>
              </m:rPr>
              <w:rPr>
                <w:rFonts w:ascii="Cambria Math" w:hAnsi="Cambria Math"/>
                <w:sz w:val="20"/>
              </w:rPr>
              <m:t>D</m:t>
            </m:r>
          </m:sub>
        </m:sSub>
        <m:func>
          <m:funcPr>
            <m:ctrlPr>
              <w:rPr>
                <w:rFonts w:ascii="Cambria Math" w:hAnsi="Cambria Math"/>
                <w:b/>
                <w:bCs/>
                <w:i/>
                <w:sz w:val="20"/>
              </w:rPr>
            </m:ctrlPr>
          </m:funcPr>
          <m:fName>
            <m:r>
              <m:rPr>
                <m:sty m:val="bi"/>
              </m:rPr>
              <w:rPr>
                <w:rFonts w:ascii="Cambria Math" w:hAnsi="Cambria Math"/>
                <w:sz w:val="20"/>
              </w:rPr>
              <m:t>~</m:t>
            </m:r>
          </m:fName>
          <m:e>
            <m:r>
              <m:rPr>
                <m:sty m:val="bi"/>
              </m:rPr>
              <w:rPr>
                <w:rFonts w:ascii="Cambria Math"/>
                <w:sz w:val="20"/>
              </w:rPr>
              <m:t>Γ</m:t>
            </m:r>
          </m:e>
        </m:func>
        <m:r>
          <m:rPr>
            <m:sty m:val="bi"/>
          </m:rPr>
          <w:rPr>
            <w:rFonts w:ascii="Cambria Math"/>
            <w:sz w:val="20"/>
          </w:rPr>
          <m:t>(α=</m:t>
        </m:r>
        <m:r>
          <m:rPr>
            <m:sty m:val="bi"/>
          </m:rPr>
          <w:rPr>
            <w:rFonts w:ascii="Cambria Math" w:hAnsi="Cambria Math"/>
            <w:sz w:val="20"/>
          </w:rPr>
          <m:t>2.9664</m:t>
        </m:r>
        <m:r>
          <m:rPr>
            <m:nor/>
          </m:rPr>
          <w:rPr>
            <w:b/>
            <w:bCs/>
            <w:i/>
            <w:sz w:val="20"/>
          </w:rPr>
          <m:t xml:space="preserve">, </m:t>
        </m:r>
        <m:r>
          <m:rPr>
            <m:sty m:val="bi"/>
          </m:rPr>
          <w:rPr>
            <w:rFonts w:ascii="Cambria Math"/>
            <w:sz w:val="20"/>
          </w:rPr>
          <m:t>β=</m:t>
        </m:r>
        <m:r>
          <m:rPr>
            <m:sty m:val="bi"/>
          </m:rPr>
          <w:rPr>
            <w:rFonts w:ascii="Cambria Math" w:hAnsi="Cambria Math"/>
            <w:sz w:val="20"/>
          </w:rPr>
          <m:t>0.0165</m:t>
        </m:r>
        <m:r>
          <m:rPr>
            <m:sty m:val="bi"/>
          </m:rPr>
          <w:rPr>
            <w:rFonts w:ascii="Cambria Math"/>
            <w:sz w:val="20"/>
          </w:rPr>
          <m:t>)+</m:t>
        </m:r>
        <m:r>
          <m:rPr>
            <m:sty m:val="bi"/>
          </m:rPr>
          <w:rPr>
            <w:rFonts w:ascii="Cambria Math" w:hAnsi="Cambria Math"/>
            <w:sz w:val="20"/>
          </w:rPr>
          <m:t>74.8</m:t>
        </m:r>
      </m:oMath>
      <w:r>
        <w:rPr>
          <w:rFonts w:hint="eastAsia"/>
          <w:b/>
          <w:bCs/>
          <w:i/>
          <w:sz w:val="20"/>
        </w:rPr>
        <w:t>.</w:t>
      </w:r>
    </w:p>
    <w:p w14:paraId="07C3120F" w14:textId="77777777" w:rsidR="00370756" w:rsidRPr="0091344F" w:rsidRDefault="00370756" w:rsidP="00370756">
      <w:pPr>
        <w:pStyle w:val="ListParagraph"/>
        <w:numPr>
          <w:ilvl w:val="0"/>
          <w:numId w:val="49"/>
        </w:numPr>
        <w:spacing w:after="120"/>
        <w:ind w:leftChars="0" w:left="1260"/>
        <w:rPr>
          <w:b/>
          <w:bCs/>
          <w:i/>
          <w:sz w:val="20"/>
        </w:rPr>
      </w:pPr>
      <w:r w:rsidRPr="0091344F">
        <w:rPr>
          <w:rFonts w:hint="eastAsia"/>
          <w:b/>
          <w:bCs/>
          <w:i/>
          <w:sz w:val="20"/>
        </w:rPr>
        <w:t>T</w:t>
      </w:r>
      <w:r>
        <w:rPr>
          <w:b/>
          <w:bCs/>
          <w:i/>
          <w:sz w:val="20"/>
        </w:rPr>
        <w:t>he LOS_</w:t>
      </w:r>
      <w:r w:rsidRPr="0091344F">
        <w:rPr>
          <w:b/>
          <w:bCs/>
          <w:i/>
          <w:sz w:val="20"/>
        </w:rPr>
        <w:t xml:space="preserve">ZOD </w:t>
      </w:r>
      <w:r w:rsidRPr="00A93912">
        <w:rPr>
          <w:b/>
          <w:bCs/>
          <w:i/>
          <w:sz w:val="20"/>
        </w:rPr>
        <w:t>follow</w:t>
      </w:r>
      <w:r>
        <w:rPr>
          <w:b/>
          <w:bCs/>
          <w:i/>
          <w:sz w:val="20"/>
        </w:rPr>
        <w:t>s</w:t>
      </w:r>
      <w:r w:rsidRPr="0091344F">
        <w:rPr>
          <w:b/>
          <w:bCs/>
          <w:i/>
          <w:sz w:val="20"/>
        </w:rPr>
        <w:t>:</w:t>
      </w:r>
      <m:oMath>
        <m:r>
          <m:rPr>
            <m:sty m:val="bi"/>
          </m:rPr>
          <w:rPr>
            <w:rFonts w:ascii="Cambria Math" w:hAnsi="Cambria Math"/>
            <w:sz w:val="20"/>
          </w:rPr>
          <m:t xml:space="preserve"> </m:t>
        </m:r>
        <m:r>
          <m:rPr>
            <m:sty m:val="bi"/>
          </m:rPr>
          <w:rPr>
            <w:rFonts w:ascii="Cambria Math" w:hAnsi="Cambria Math" w:hint="eastAsia"/>
            <w:sz w:val="20"/>
          </w:rPr>
          <m:t>LOS</m:t>
        </m:r>
        <m:r>
          <m:rPr>
            <m:sty m:val="bi"/>
          </m:rPr>
          <w:rPr>
            <w:rFonts w:ascii="Cambria Math" w:hAnsi="Cambria Math"/>
            <w:sz w:val="20"/>
          </w:rPr>
          <m:t>_ZOD</m:t>
        </m:r>
        <m:func>
          <m:funcPr>
            <m:ctrlPr>
              <w:rPr>
                <w:rFonts w:ascii="Cambria Math" w:hAnsi="Cambria Math"/>
                <w:b/>
                <w:bCs/>
                <w:i/>
                <w:sz w:val="20"/>
              </w:rPr>
            </m:ctrlPr>
          </m:funcPr>
          <m:fName>
            <m:r>
              <m:rPr>
                <m:sty m:val="bi"/>
              </m:rPr>
              <w:rPr>
                <w:rFonts w:ascii="Cambria Math" w:hAnsi="Cambria Math"/>
                <w:sz w:val="20"/>
              </w:rPr>
              <m:t>~</m:t>
            </m:r>
          </m:fName>
          <m:e>
            <m:r>
              <m:rPr>
                <m:sty m:val="bi"/>
              </m:rPr>
              <w:rPr>
                <w:rFonts w:ascii="Cambria Math"/>
                <w:sz w:val="20"/>
              </w:rPr>
              <m:t>Γ</m:t>
            </m:r>
          </m:e>
        </m:func>
        <m:r>
          <m:rPr>
            <m:sty m:val="bi"/>
          </m:rPr>
          <w:rPr>
            <w:rFonts w:ascii="Cambria Math"/>
            <w:sz w:val="20"/>
          </w:rPr>
          <m:t>(α=</m:t>
        </m:r>
        <m:r>
          <m:rPr>
            <m:sty m:val="bi"/>
          </m:rPr>
          <w:rPr>
            <w:rFonts w:ascii="Cambria Math" w:hAnsi="Cambria Math"/>
            <w:sz w:val="20"/>
          </w:rPr>
          <m:t>2.5176</m:t>
        </m:r>
        <m:r>
          <m:rPr>
            <m:nor/>
          </m:rPr>
          <w:rPr>
            <w:b/>
            <w:bCs/>
            <w:i/>
            <w:sz w:val="20"/>
          </w:rPr>
          <m:t xml:space="preserve">, </m:t>
        </m:r>
        <m:r>
          <m:rPr>
            <m:sty m:val="bi"/>
          </m:rPr>
          <w:rPr>
            <w:rFonts w:ascii="Cambria Math"/>
            <w:sz w:val="20"/>
          </w:rPr>
          <m:t>β=0.0737)+</m:t>
        </m:r>
        <m:r>
          <m:rPr>
            <m:sty m:val="bi"/>
          </m:rPr>
          <w:rPr>
            <w:rFonts w:ascii="Cambria Math" w:hAnsi="Cambria Math"/>
            <w:sz w:val="20"/>
          </w:rPr>
          <m:t>77.7</m:t>
        </m:r>
      </m:oMath>
      <w:r w:rsidRPr="0091344F">
        <w:rPr>
          <w:b/>
          <w:bCs/>
          <w:i/>
          <w:sz w:val="20"/>
        </w:rPr>
        <w:t>.</w:t>
      </w:r>
    </w:p>
    <w:p w14:paraId="61988038" w14:textId="77777777" w:rsidR="00370756" w:rsidRPr="001D6454" w:rsidRDefault="00370756" w:rsidP="00370756">
      <w:pPr>
        <w:pStyle w:val="ListParagraph"/>
        <w:numPr>
          <w:ilvl w:val="0"/>
          <w:numId w:val="48"/>
        </w:numPr>
        <w:spacing w:after="120"/>
        <w:ind w:leftChars="0"/>
        <w:rPr>
          <w:rFonts w:eastAsiaTheme="minorEastAsia"/>
          <w:b/>
          <w:bCs/>
          <w:i/>
          <w:sz w:val="20"/>
          <w:lang w:eastAsia="zh-CN"/>
        </w:rPr>
      </w:pPr>
      <w:r w:rsidRPr="001D6454">
        <w:rPr>
          <w:rFonts w:eastAsiaTheme="minorEastAsia" w:hint="eastAsia"/>
          <w:b/>
          <w:bCs/>
          <w:i/>
          <w:sz w:val="20"/>
          <w:lang w:eastAsia="zh-CN"/>
        </w:rPr>
        <w:t>O</w:t>
      </w:r>
      <w:r w:rsidRPr="001D6454">
        <w:rPr>
          <w:rFonts w:eastAsiaTheme="minorEastAsia"/>
          <w:b/>
          <w:bCs/>
          <w:i/>
          <w:sz w:val="20"/>
          <w:lang w:eastAsia="zh-CN"/>
        </w:rPr>
        <w:t>ption 2:</w:t>
      </w:r>
    </w:p>
    <w:p w14:paraId="327BDC15" w14:textId="77777777" w:rsidR="00370756" w:rsidRPr="00E05EA5" w:rsidRDefault="00370756" w:rsidP="00370756">
      <w:pPr>
        <w:pStyle w:val="ListParagraph"/>
        <w:numPr>
          <w:ilvl w:val="0"/>
          <w:numId w:val="50"/>
        </w:numPr>
        <w:spacing w:after="120"/>
        <w:ind w:leftChars="0" w:left="1260"/>
        <w:rPr>
          <w:b/>
          <w:bCs/>
          <w:i/>
          <w:sz w:val="20"/>
        </w:rPr>
      </w:pPr>
      <w:r w:rsidRPr="00E05EA5">
        <w:rPr>
          <w:b/>
          <w:bCs/>
          <w:i/>
          <w:sz w:val="20"/>
        </w:rPr>
        <w:t>The background channel is generated with N=3 reference points (virtual Rx’s).</w:t>
      </w:r>
      <w:r>
        <w:rPr>
          <w:b/>
          <w:bCs/>
          <w:i/>
          <w:sz w:val="20"/>
        </w:rPr>
        <w:t xml:space="preserve"> Each reference point is characterized by a 2D </w:t>
      </w:r>
      <w:r w:rsidRPr="00A93912">
        <w:rPr>
          <w:b/>
          <w:bCs/>
          <w:i/>
          <w:sz w:val="20"/>
        </w:rPr>
        <w:t>distance (d</w:t>
      </w:r>
      <w:r>
        <w:rPr>
          <w:b/>
          <w:bCs/>
          <w:i/>
          <w:sz w:val="20"/>
          <w:vertAlign w:val="subscript"/>
        </w:rPr>
        <w:t>2</w:t>
      </w:r>
      <w:r w:rsidRPr="00E05EA5">
        <w:rPr>
          <w:b/>
          <w:bCs/>
          <w:i/>
          <w:sz w:val="20"/>
          <w:vertAlign w:val="subscript"/>
        </w:rPr>
        <w:t>D</w:t>
      </w:r>
      <w:r w:rsidRPr="00A93912">
        <w:rPr>
          <w:b/>
          <w:bCs/>
          <w:i/>
          <w:sz w:val="20"/>
        </w:rPr>
        <w:t xml:space="preserve">) </w:t>
      </w:r>
      <w:r>
        <w:rPr>
          <w:b/>
          <w:bCs/>
          <w:i/>
          <w:sz w:val="20"/>
        </w:rPr>
        <w:t>from the mono-static Tx/Rx and a height.</w:t>
      </w:r>
    </w:p>
    <w:p w14:paraId="54B6CF25" w14:textId="77777777" w:rsidR="00370756" w:rsidRPr="00E05EA5" w:rsidRDefault="00370756" w:rsidP="00370756">
      <w:pPr>
        <w:pStyle w:val="ListParagraph"/>
        <w:numPr>
          <w:ilvl w:val="0"/>
          <w:numId w:val="50"/>
        </w:numPr>
        <w:spacing w:after="120"/>
        <w:ind w:leftChars="0" w:left="1260"/>
        <w:rPr>
          <w:b/>
          <w:bCs/>
          <w:i/>
          <w:sz w:val="20"/>
        </w:rPr>
      </w:pPr>
      <w:r w:rsidRPr="00E05EA5">
        <w:rPr>
          <w:b/>
          <w:bCs/>
          <w:i/>
          <w:sz w:val="20"/>
        </w:rPr>
        <w:t>The 2D distance (d</w:t>
      </w:r>
      <w:r w:rsidRPr="00E05EA5">
        <w:rPr>
          <w:b/>
          <w:bCs/>
          <w:i/>
          <w:sz w:val="20"/>
          <w:vertAlign w:val="subscript"/>
        </w:rPr>
        <w:t>2D</w:t>
      </w:r>
      <w:r w:rsidRPr="00E05EA5">
        <w:rPr>
          <w:b/>
          <w:bCs/>
          <w:i/>
          <w:sz w:val="20"/>
        </w:rPr>
        <w:t>) follows:</w:t>
      </w:r>
      <m:oMath>
        <m:r>
          <m:rPr>
            <m:sty m:val="bi"/>
          </m:rPr>
          <w:rPr>
            <w:rFonts w:ascii="Cambria Math" w:hAnsi="Cambria Math"/>
            <w:sz w:val="20"/>
          </w:rPr>
          <m:t xml:space="preserve"> </m:t>
        </m:r>
        <m:sSub>
          <m:sSubPr>
            <m:ctrlPr>
              <w:rPr>
                <w:rFonts w:ascii="Cambria Math" w:hAnsi="Cambria Math"/>
                <w:b/>
                <w:bCs/>
                <w:i/>
                <w:sz w:val="20"/>
              </w:rPr>
            </m:ctrlPr>
          </m:sSubPr>
          <m:e>
            <m:r>
              <m:rPr>
                <m:sty m:val="bi"/>
              </m:rPr>
              <w:rPr>
                <w:rFonts w:ascii="Cambria Math" w:hAnsi="Cambria Math"/>
                <w:sz w:val="20"/>
              </w:rPr>
              <m:t>d</m:t>
            </m:r>
          </m:e>
          <m:sub>
            <m:r>
              <m:rPr>
                <m:sty m:val="bi"/>
              </m:rPr>
              <w:rPr>
                <w:rFonts w:ascii="Cambria Math" w:hAnsi="Cambria Math"/>
                <w:sz w:val="20"/>
              </w:rPr>
              <m:t>2</m:t>
            </m:r>
            <m:r>
              <m:rPr>
                <m:sty m:val="bi"/>
              </m:rPr>
              <w:rPr>
                <w:rFonts w:ascii="Cambria Math" w:hAnsi="Cambria Math"/>
                <w:sz w:val="20"/>
              </w:rPr>
              <m:t>D</m:t>
            </m:r>
          </m:sub>
        </m:sSub>
        <m:func>
          <m:funcPr>
            <m:ctrlPr>
              <w:rPr>
                <w:rFonts w:ascii="Cambria Math" w:hAnsi="Cambria Math"/>
                <w:b/>
                <w:bCs/>
                <w:i/>
                <w:sz w:val="20"/>
              </w:rPr>
            </m:ctrlPr>
          </m:funcPr>
          <m:fName>
            <m:r>
              <m:rPr>
                <m:sty m:val="bi"/>
              </m:rPr>
              <w:rPr>
                <w:rFonts w:ascii="Cambria Math" w:hAnsi="Cambria Math"/>
                <w:sz w:val="20"/>
              </w:rPr>
              <m:t>~</m:t>
            </m:r>
          </m:fName>
          <m:e>
            <m:r>
              <m:rPr>
                <m:sty m:val="bi"/>
              </m:rPr>
              <w:rPr>
                <w:rFonts w:ascii="Cambria Math" w:hAnsi="Cambria Math"/>
                <w:sz w:val="20"/>
              </w:rPr>
              <m:t>Γ</m:t>
            </m:r>
          </m:e>
        </m:func>
        <m:r>
          <m:rPr>
            <m:sty m:val="bi"/>
          </m:rPr>
          <w:rPr>
            <w:rFonts w:ascii="Cambria Math" w:hAnsi="Cambria Math"/>
            <w:sz w:val="20"/>
          </w:rPr>
          <m:t>(α=1.6799,</m:t>
        </m:r>
        <m:r>
          <m:rPr>
            <m:nor/>
          </m:rPr>
          <w:rPr>
            <w:b/>
            <w:bCs/>
            <w:i/>
            <w:sz w:val="20"/>
          </w:rPr>
          <m:t xml:space="preserve"> </m:t>
        </m:r>
        <m:r>
          <m:rPr>
            <m:sty m:val="bi"/>
          </m:rPr>
          <w:rPr>
            <w:rFonts w:ascii="Cambria Math" w:hAnsi="Cambria Math"/>
            <w:sz w:val="20"/>
          </w:rPr>
          <m:t>β=5.6352*</m:t>
        </m:r>
        <m:sSup>
          <m:sSupPr>
            <m:ctrlPr>
              <w:rPr>
                <w:rFonts w:ascii="Cambria Math" w:hAnsi="Cambria Math"/>
                <w:b/>
                <w:i/>
                <w:sz w:val="20"/>
              </w:rPr>
            </m:ctrlPr>
          </m:sSupPr>
          <m:e>
            <m:r>
              <m:rPr>
                <m:sty m:val="bi"/>
              </m:rPr>
              <w:rPr>
                <w:rFonts w:ascii="Cambria Math" w:hAnsi="Cambria Math"/>
                <w:sz w:val="20"/>
              </w:rPr>
              <m:t>10</m:t>
            </m:r>
          </m:e>
          <m:sup>
            <m:r>
              <m:rPr>
                <m:sty m:val="bi"/>
              </m:rPr>
              <w:rPr>
                <w:rFonts w:ascii="Cambria Math" w:hAnsi="Cambria Math"/>
                <w:sz w:val="20"/>
              </w:rPr>
              <m:t>-3</m:t>
            </m:r>
          </m:sup>
        </m:sSup>
        <m:r>
          <m:rPr>
            <m:sty m:val="bi"/>
          </m:rPr>
          <w:rPr>
            <w:rFonts w:ascii="Cambria Math" w:hAnsi="Cambria Math"/>
            <w:sz w:val="20"/>
          </w:rPr>
          <m:t>)+23.7551</m:t>
        </m:r>
      </m:oMath>
      <w:r w:rsidRPr="00E05EA5">
        <w:rPr>
          <w:b/>
          <w:bCs/>
          <w:i/>
          <w:sz w:val="20"/>
        </w:rPr>
        <w:t>.</w:t>
      </w:r>
    </w:p>
    <w:p w14:paraId="04359D28" w14:textId="77777777" w:rsidR="00370756" w:rsidRPr="001D6454" w:rsidRDefault="00370756" w:rsidP="00370756">
      <w:pPr>
        <w:pStyle w:val="ListParagraph"/>
        <w:numPr>
          <w:ilvl w:val="0"/>
          <w:numId w:val="50"/>
        </w:numPr>
        <w:spacing w:after="120"/>
        <w:ind w:leftChars="0" w:left="1260"/>
        <w:rPr>
          <w:rFonts w:eastAsiaTheme="minorEastAsia"/>
          <w:bCs/>
          <w:lang w:eastAsia="zh-CN"/>
        </w:rPr>
      </w:pPr>
      <w:r w:rsidRPr="00E05EA5">
        <w:rPr>
          <w:b/>
          <w:bCs/>
          <w:i/>
          <w:sz w:val="20"/>
        </w:rPr>
        <w:t xml:space="preserve">The </w:t>
      </w:r>
      <w:r>
        <w:rPr>
          <w:b/>
          <w:bCs/>
          <w:i/>
          <w:sz w:val="20"/>
        </w:rPr>
        <w:t>height</w:t>
      </w:r>
      <w:r w:rsidRPr="00E05EA5">
        <w:rPr>
          <w:b/>
          <w:bCs/>
          <w:i/>
          <w:sz w:val="20"/>
        </w:rPr>
        <w:t xml:space="preserve"> </w:t>
      </w:r>
      <w:r>
        <w:rPr>
          <w:b/>
          <w:bCs/>
          <w:i/>
          <w:sz w:val="20"/>
        </w:rPr>
        <w:t>(</w:t>
      </w:r>
      <w:r w:rsidRPr="00E05EA5">
        <w:rPr>
          <w:b/>
          <w:bCs/>
          <w:i/>
          <w:sz w:val="20"/>
        </w:rPr>
        <w:t>h</w:t>
      </w:r>
      <w:r>
        <w:rPr>
          <w:b/>
          <w:bCs/>
          <w:i/>
          <w:sz w:val="20"/>
        </w:rPr>
        <w:t>)</w:t>
      </w:r>
      <w:r w:rsidRPr="00E05EA5">
        <w:rPr>
          <w:b/>
          <w:bCs/>
          <w:i/>
          <w:sz w:val="20"/>
        </w:rPr>
        <w:t xml:space="preserve"> follows: </w:t>
      </w:r>
      <m:oMath>
        <m:r>
          <m:rPr>
            <m:sty m:val="bi"/>
          </m:rPr>
          <w:rPr>
            <w:rFonts w:ascii="Cambria Math" w:hAnsi="Cambria Math"/>
            <w:sz w:val="20"/>
          </w:rPr>
          <m:t>h</m:t>
        </m:r>
        <m:func>
          <m:funcPr>
            <m:ctrlPr>
              <w:rPr>
                <w:rFonts w:ascii="Cambria Math" w:hAnsi="Cambria Math"/>
                <w:b/>
                <w:bCs/>
                <w:i/>
                <w:sz w:val="20"/>
              </w:rPr>
            </m:ctrlPr>
          </m:funcPr>
          <m:fName>
            <m:r>
              <m:rPr>
                <m:sty m:val="bi"/>
              </m:rPr>
              <w:rPr>
                <w:rFonts w:ascii="Cambria Math" w:hAnsi="Cambria Math"/>
                <w:sz w:val="20"/>
              </w:rPr>
              <m:t>~</m:t>
            </m:r>
          </m:fName>
          <m:e>
            <m:r>
              <m:rPr>
                <m:sty m:val="bi"/>
              </m:rPr>
              <w:rPr>
                <w:rFonts w:ascii="Cambria Math" w:hAnsi="Cambria Math"/>
                <w:sz w:val="20"/>
              </w:rPr>
              <m:t>Γ</m:t>
            </m:r>
          </m:e>
        </m:func>
        <m:d>
          <m:dPr>
            <m:ctrlPr>
              <w:rPr>
                <w:rFonts w:ascii="Cambria Math" w:hAnsi="Cambria Math"/>
                <w:b/>
                <w:bCs/>
                <w:i/>
                <w:sz w:val="20"/>
              </w:rPr>
            </m:ctrlPr>
          </m:dPr>
          <m:e>
            <m:r>
              <m:rPr>
                <m:sty m:val="bi"/>
              </m:rPr>
              <w:rPr>
                <w:rFonts w:ascii="Cambria Math" w:hAnsi="Cambria Math"/>
                <w:sz w:val="20"/>
              </w:rPr>
              <m:t>α=1.2850</m:t>
            </m:r>
            <m:r>
              <m:rPr>
                <m:nor/>
              </m:rPr>
              <w:rPr>
                <w:b/>
                <w:bCs/>
                <w:i/>
                <w:sz w:val="20"/>
              </w:rPr>
              <m:t xml:space="preserve">, </m:t>
            </m:r>
            <m:r>
              <m:rPr>
                <m:sty m:val="bi"/>
              </m:rPr>
              <w:rPr>
                <w:rFonts w:ascii="Cambria Math" w:hAnsi="Cambria Math"/>
                <w:sz w:val="20"/>
              </w:rPr>
              <m:t>β=0.0189</m:t>
            </m:r>
          </m:e>
        </m:d>
        <m:r>
          <m:rPr>
            <m:sty m:val="bi"/>
          </m:rPr>
          <w:rPr>
            <w:rFonts w:ascii="Cambria Math" w:hAnsi="Cambria Math"/>
            <w:sz w:val="20"/>
          </w:rPr>
          <m:t>-126.7377</m:t>
        </m:r>
      </m:oMath>
      <w:r w:rsidRPr="00E05EA5">
        <w:rPr>
          <w:b/>
          <w:bCs/>
          <w:i/>
          <w:sz w:val="20"/>
        </w:rPr>
        <w:t>.</w:t>
      </w:r>
    </w:p>
    <w:p w14:paraId="2EBED9DF" w14:textId="77777777" w:rsidR="00440CAD" w:rsidRDefault="00697913">
      <w:pPr>
        <w:pStyle w:val="Heading1"/>
        <w:rPr>
          <w:rFonts w:ascii="Times New Roman" w:hAnsi="Times New Roman" w:cs="Times New Roman"/>
        </w:rPr>
      </w:pPr>
      <w:r>
        <w:rPr>
          <w:rFonts w:ascii="Times New Roman" w:hAnsi="Times New Roman" w:cs="Times New Roman"/>
        </w:rPr>
        <w:t>Reference</w:t>
      </w:r>
    </w:p>
    <w:p w14:paraId="6AB900F9" w14:textId="77777777" w:rsidR="00417C63" w:rsidRPr="006800B7" w:rsidRDefault="00417C63" w:rsidP="00145310">
      <w:pPr>
        <w:numPr>
          <w:ilvl w:val="0"/>
          <w:numId w:val="9"/>
        </w:numPr>
        <w:spacing w:after="40" w:line="240" w:lineRule="auto"/>
        <w:ind w:left="420" w:hangingChars="210"/>
        <w:rPr>
          <w:rFonts w:eastAsiaTheme="minorEastAsia"/>
          <w:lang w:eastAsia="zh-CN"/>
        </w:rPr>
      </w:pPr>
      <w:bookmarkStart w:id="6" w:name="_Ref178696608"/>
      <w:bookmarkStart w:id="7" w:name="_Ref1470153053"/>
      <w:r w:rsidRPr="006800B7">
        <w:rPr>
          <w:rFonts w:eastAsiaTheme="minorEastAsia" w:hint="eastAsia"/>
          <w:lang w:eastAsia="zh-CN"/>
        </w:rPr>
        <w:t>R1-2402704 in RAN1#116bis meeting, Discussion on channel modelling for ISAC,  ZTE</w:t>
      </w:r>
    </w:p>
    <w:p w14:paraId="5667484E" w14:textId="77777777" w:rsidR="00417C63" w:rsidRPr="006800B7" w:rsidRDefault="00417C63" w:rsidP="00145310">
      <w:pPr>
        <w:numPr>
          <w:ilvl w:val="0"/>
          <w:numId w:val="9"/>
        </w:numPr>
        <w:spacing w:after="40" w:line="240" w:lineRule="auto"/>
        <w:ind w:left="420" w:hangingChars="210"/>
        <w:rPr>
          <w:rFonts w:eastAsiaTheme="minorEastAsia"/>
          <w:lang w:eastAsia="zh-CN"/>
        </w:rPr>
      </w:pPr>
      <w:r w:rsidRPr="006800B7">
        <w:rPr>
          <w:rFonts w:eastAsiaTheme="minorEastAsia" w:hint="eastAsia"/>
          <w:lang w:eastAsia="zh-CN"/>
        </w:rPr>
        <w:t xml:space="preserve">Feldman, Yuri, et al. "The electromagnetic response of human skin in the </w:t>
      </w:r>
      <w:proofErr w:type="spellStart"/>
      <w:r w:rsidRPr="006800B7">
        <w:rPr>
          <w:rFonts w:eastAsiaTheme="minorEastAsia" w:hint="eastAsia"/>
          <w:lang w:eastAsia="zh-CN"/>
        </w:rPr>
        <w:t>millimetre</w:t>
      </w:r>
      <w:proofErr w:type="spellEnd"/>
      <w:r w:rsidRPr="006800B7">
        <w:rPr>
          <w:rFonts w:eastAsiaTheme="minorEastAsia" w:hint="eastAsia"/>
          <w:lang w:eastAsia="zh-CN"/>
        </w:rPr>
        <w:t xml:space="preserve"> and </w:t>
      </w:r>
      <w:proofErr w:type="spellStart"/>
      <w:r w:rsidRPr="006800B7">
        <w:rPr>
          <w:rFonts w:eastAsiaTheme="minorEastAsia" w:hint="eastAsia"/>
          <w:lang w:eastAsia="zh-CN"/>
        </w:rPr>
        <w:t>submillimetre</w:t>
      </w:r>
      <w:proofErr w:type="spellEnd"/>
      <w:r w:rsidRPr="006800B7">
        <w:rPr>
          <w:rFonts w:eastAsiaTheme="minorEastAsia" w:hint="eastAsia"/>
          <w:lang w:eastAsia="zh-CN"/>
        </w:rPr>
        <w:t xml:space="preserve"> wave range." Physics in Medicine &amp; Biology 54.11 (2009): 3341.</w:t>
      </w:r>
    </w:p>
    <w:p w14:paraId="534DB373" w14:textId="77777777" w:rsidR="000C2981" w:rsidRPr="000C2981" w:rsidRDefault="00697913" w:rsidP="00145310">
      <w:pPr>
        <w:numPr>
          <w:ilvl w:val="0"/>
          <w:numId w:val="9"/>
        </w:numPr>
        <w:spacing w:after="40" w:line="240" w:lineRule="auto"/>
        <w:ind w:left="420" w:hangingChars="210"/>
        <w:rPr>
          <w:lang w:eastAsia="zh-CN"/>
        </w:rPr>
      </w:pPr>
      <w:bookmarkStart w:id="8" w:name="_Ref181964368"/>
      <w:r w:rsidRPr="00417C63">
        <w:rPr>
          <w:rFonts w:eastAsiaTheme="minorEastAsia"/>
          <w:lang w:eastAsia="zh-CN"/>
        </w:rPr>
        <w:t>Micro-Doppler Effect in Radar, 2</w:t>
      </w:r>
      <w:r w:rsidRPr="00417C63">
        <w:rPr>
          <w:rFonts w:eastAsiaTheme="minorEastAsia"/>
          <w:vertAlign w:val="superscript"/>
          <w:lang w:eastAsia="zh-CN"/>
        </w:rPr>
        <w:t>nd</w:t>
      </w:r>
      <w:r w:rsidR="00624A38">
        <w:rPr>
          <w:rFonts w:eastAsiaTheme="minorEastAsia"/>
          <w:lang w:eastAsia="zh-CN"/>
        </w:rPr>
        <w:t xml:space="preserve"> edition, </w:t>
      </w:r>
      <w:hyperlink r:id="rId57" w:history="1">
        <w:r w:rsidRPr="00417C63">
          <w:rPr>
            <w:rFonts w:eastAsiaTheme="minorEastAsia"/>
          </w:rPr>
          <w:t>Victor C Chen</w:t>
        </w:r>
      </w:hyperlink>
      <w:bookmarkEnd w:id="6"/>
      <w:bookmarkEnd w:id="8"/>
    </w:p>
    <w:p w14:paraId="5F5DB54C" w14:textId="564B5EC3" w:rsidR="00F20455" w:rsidRPr="00AD5E90" w:rsidRDefault="00F20455" w:rsidP="00F20455">
      <w:pPr>
        <w:numPr>
          <w:ilvl w:val="0"/>
          <w:numId w:val="9"/>
        </w:numPr>
        <w:spacing w:after="40" w:line="240" w:lineRule="auto"/>
        <w:ind w:left="450" w:hanging="450"/>
        <w:rPr>
          <w:rFonts w:eastAsiaTheme="minorEastAsia"/>
          <w:lang w:eastAsia="zh-CN"/>
        </w:rPr>
      </w:pPr>
      <w:bookmarkStart w:id="9" w:name="_Ref193991213"/>
      <w:r w:rsidRPr="00F20455">
        <w:rPr>
          <w:lang w:eastAsia="zh-CN"/>
        </w:rPr>
        <w:t>N</w:t>
      </w:r>
      <w:r>
        <w:rPr>
          <w:lang w:eastAsia="zh-CN"/>
        </w:rPr>
        <w:t>. Abbasi, A</w:t>
      </w:r>
      <w:r w:rsidRPr="00F20455">
        <w:rPr>
          <w:lang w:eastAsia="zh-CN"/>
        </w:rPr>
        <w:t>. Molisch</w:t>
      </w:r>
      <w:r>
        <w:rPr>
          <w:lang w:eastAsia="zh-CN"/>
        </w:rPr>
        <w:t xml:space="preserve">, J. Zhang, </w:t>
      </w:r>
      <w:r w:rsidRPr="00F20455">
        <w:rPr>
          <w:rFonts w:eastAsiaTheme="minorEastAsia"/>
          <w:lang w:eastAsia="zh-CN"/>
        </w:rPr>
        <w:t>Measurement of Directionally Resolved Radar</w:t>
      </w:r>
      <w:r>
        <w:rPr>
          <w:rFonts w:eastAsiaTheme="minorEastAsia"/>
          <w:lang w:eastAsia="zh-CN"/>
        </w:rPr>
        <w:t xml:space="preserve"> </w:t>
      </w:r>
      <w:r w:rsidRPr="00F20455">
        <w:rPr>
          <w:rFonts w:eastAsiaTheme="minorEastAsia"/>
          <w:lang w:eastAsia="zh-CN"/>
        </w:rPr>
        <w:t>Cross Section of Human Body for 140 and 220</w:t>
      </w:r>
      <w:r>
        <w:rPr>
          <w:rFonts w:eastAsiaTheme="minorEastAsia"/>
          <w:lang w:eastAsia="zh-CN"/>
        </w:rPr>
        <w:t xml:space="preserve"> </w:t>
      </w:r>
      <w:r w:rsidRPr="00F20455">
        <w:rPr>
          <w:rFonts w:eastAsiaTheme="minorEastAsia"/>
          <w:lang w:eastAsia="zh-CN"/>
        </w:rPr>
        <w:t>GHz Bands</w:t>
      </w:r>
      <w:r>
        <w:rPr>
          <w:rFonts w:eastAsiaTheme="minorEastAsia"/>
          <w:lang w:eastAsia="zh-CN"/>
        </w:rPr>
        <w:t xml:space="preserve">, </w:t>
      </w:r>
      <w:bookmarkEnd w:id="7"/>
      <w:r w:rsidRPr="00F20455">
        <w:rPr>
          <w:lang w:eastAsia="zh-CN"/>
        </w:rPr>
        <w:t>2020 IEEE Wireless Communications and Networking Conference Workshops (WCNCW)</w:t>
      </w:r>
      <w:bookmarkEnd w:id="9"/>
    </w:p>
    <w:p w14:paraId="5F28EE12" w14:textId="40420D78" w:rsidR="00AD5E90" w:rsidRPr="00F20455" w:rsidRDefault="00AD5E90" w:rsidP="00F20455">
      <w:pPr>
        <w:numPr>
          <w:ilvl w:val="0"/>
          <w:numId w:val="9"/>
        </w:numPr>
        <w:spacing w:after="40" w:line="240" w:lineRule="auto"/>
        <w:ind w:left="450" w:hanging="450"/>
        <w:rPr>
          <w:rFonts w:eastAsiaTheme="minorEastAsia"/>
          <w:lang w:eastAsia="zh-CN"/>
        </w:rPr>
      </w:pPr>
      <w:bookmarkStart w:id="10" w:name="_Ref193991215"/>
      <w:r>
        <w:rPr>
          <w:rFonts w:eastAsiaTheme="minorEastAsia"/>
          <w:lang w:eastAsia="zh-CN"/>
        </w:rPr>
        <w:t xml:space="preserve">E. </w:t>
      </w:r>
      <w:r w:rsidRPr="00F20455">
        <w:rPr>
          <w:rFonts w:eastAsiaTheme="minorEastAsia"/>
          <w:lang w:eastAsia="zh-CN"/>
        </w:rPr>
        <w:t>Schubert</w:t>
      </w:r>
      <w:r>
        <w:rPr>
          <w:rFonts w:eastAsiaTheme="minorEastAsia"/>
          <w:lang w:eastAsia="zh-CN"/>
        </w:rPr>
        <w:t>, M.</w:t>
      </w:r>
      <w:r w:rsidRPr="00F20455">
        <w:rPr>
          <w:rFonts w:eastAsiaTheme="minorEastAsia"/>
          <w:lang w:eastAsia="zh-CN"/>
        </w:rPr>
        <w:t xml:space="preserve"> </w:t>
      </w:r>
      <w:proofErr w:type="spellStart"/>
      <w:r w:rsidRPr="00F20455">
        <w:rPr>
          <w:rFonts w:eastAsiaTheme="minorEastAsia"/>
          <w:lang w:eastAsia="zh-CN"/>
        </w:rPr>
        <w:t>Kunert</w:t>
      </w:r>
      <w:proofErr w:type="spellEnd"/>
      <w:r>
        <w:rPr>
          <w:rFonts w:eastAsiaTheme="minorEastAsia"/>
          <w:lang w:eastAsia="zh-CN"/>
        </w:rPr>
        <w:t xml:space="preserve">, </w:t>
      </w:r>
      <w:r w:rsidRPr="00F20455">
        <w:rPr>
          <w:rFonts w:eastAsiaTheme="minorEastAsia"/>
          <w:lang w:eastAsia="zh-CN"/>
        </w:rPr>
        <w:t>Human RCS Measurements</w:t>
      </w:r>
      <w:r>
        <w:rPr>
          <w:rFonts w:eastAsiaTheme="minorEastAsia"/>
          <w:lang w:eastAsia="zh-CN"/>
        </w:rPr>
        <w:t xml:space="preserve"> and Dummy Requirements for the </w:t>
      </w:r>
      <w:r w:rsidRPr="00F20455">
        <w:rPr>
          <w:rFonts w:eastAsiaTheme="minorEastAsia"/>
          <w:lang w:eastAsia="zh-CN"/>
        </w:rPr>
        <w:t>Assessment of Radar Based Active Pedestrian Safety Systems</w:t>
      </w:r>
      <w:r>
        <w:rPr>
          <w:rFonts w:eastAsiaTheme="minorEastAsia"/>
          <w:lang w:eastAsia="zh-CN"/>
        </w:rPr>
        <w:t xml:space="preserve">, IEEE </w:t>
      </w:r>
      <w:r w:rsidRPr="00AD5E90">
        <w:rPr>
          <w:rFonts w:eastAsiaTheme="minorEastAsia"/>
          <w:lang w:eastAsia="zh-CN"/>
        </w:rPr>
        <w:t>2013 14th International Radar Symposium (IRS)</w:t>
      </w:r>
      <w:bookmarkEnd w:id="10"/>
    </w:p>
    <w:p w14:paraId="247F3E3A" w14:textId="77777777" w:rsidR="00F20455" w:rsidRDefault="00F20455" w:rsidP="00F20455">
      <w:pPr>
        <w:spacing w:after="40" w:line="240" w:lineRule="auto"/>
        <w:rPr>
          <w:lang w:eastAsia="zh-CN"/>
        </w:rPr>
      </w:pPr>
    </w:p>
    <w:p w14:paraId="4082F350" w14:textId="77777777" w:rsidR="00F20455" w:rsidRDefault="00F20455" w:rsidP="00F20455">
      <w:pPr>
        <w:spacing w:after="40" w:line="240" w:lineRule="auto"/>
        <w:rPr>
          <w:lang w:eastAsia="zh-CN"/>
        </w:rPr>
      </w:pPr>
    </w:p>
    <w:p w14:paraId="7ABD1F66" w14:textId="77777777" w:rsidR="00F20455" w:rsidRDefault="00F20455" w:rsidP="00F20455">
      <w:pPr>
        <w:spacing w:after="40" w:line="240" w:lineRule="auto"/>
        <w:rPr>
          <w:lang w:eastAsia="zh-CN"/>
        </w:rPr>
      </w:pPr>
    </w:p>
    <w:p w14:paraId="446A7601" w14:textId="224C2B61" w:rsidR="00F20455" w:rsidRPr="00F20455" w:rsidRDefault="00F20455" w:rsidP="00F20455">
      <w:pPr>
        <w:spacing w:after="40" w:line="240" w:lineRule="auto"/>
        <w:rPr>
          <w:rFonts w:eastAsiaTheme="minorEastAsia"/>
          <w:lang w:eastAsia="zh-CN"/>
        </w:rPr>
      </w:pPr>
    </w:p>
    <w:sectPr w:rsidR="00F20455" w:rsidRPr="00F20455" w:rsidSect="00440CAD">
      <w:headerReference w:type="default" r:id="rId58"/>
      <w:footerReference w:type="even" r:id="rId59"/>
      <w:footerReference w:type="default" r:id="rId6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3F91E" w14:textId="77777777" w:rsidR="006D270D" w:rsidRDefault="006D270D">
      <w:pPr>
        <w:spacing w:line="240" w:lineRule="auto"/>
      </w:pPr>
      <w:r>
        <w:separator/>
      </w:r>
    </w:p>
  </w:endnote>
  <w:endnote w:type="continuationSeparator" w:id="0">
    <w:p w14:paraId="7303F97E" w14:textId="77777777" w:rsidR="006D270D" w:rsidRDefault="006D2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Arial Unicode MS"/>
    <w:charset w:val="86"/>
    <w:family w:val="auto"/>
    <w:pitch w:val="default"/>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Times-Italic">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F76DC" w14:textId="77777777" w:rsidR="006D270D" w:rsidRDefault="006D27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3FC916" w14:textId="77777777" w:rsidR="006D270D" w:rsidRDefault="006D27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0929005"/>
      <w:docPartObj>
        <w:docPartGallery w:val="Page Numbers (Bottom of Page)"/>
        <w:docPartUnique/>
      </w:docPartObj>
    </w:sdtPr>
    <w:sdtEndPr>
      <w:rPr>
        <w:noProof/>
      </w:rPr>
    </w:sdtEndPr>
    <w:sdtContent>
      <w:p w14:paraId="1B432F63" w14:textId="1F5FD046" w:rsidR="006D270D" w:rsidRDefault="006D270D">
        <w:pPr>
          <w:pStyle w:val="Footer"/>
          <w:jc w:val="center"/>
        </w:pPr>
        <w:r>
          <w:fldChar w:fldCharType="begin"/>
        </w:r>
        <w:r>
          <w:instrText xml:space="preserve"> PAGE   \* MERGEFORMAT </w:instrText>
        </w:r>
        <w:r>
          <w:fldChar w:fldCharType="separate"/>
        </w:r>
        <w:r w:rsidR="00207101">
          <w:rPr>
            <w:noProof/>
          </w:rPr>
          <w:t>16</w:t>
        </w:r>
        <w:r>
          <w:rPr>
            <w:noProof/>
          </w:rPr>
          <w:fldChar w:fldCharType="end"/>
        </w:r>
      </w:p>
    </w:sdtContent>
  </w:sdt>
  <w:p w14:paraId="0E8030C9" w14:textId="77777777" w:rsidR="006D270D" w:rsidRDefault="006D27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F7752" w14:textId="77777777" w:rsidR="006D270D" w:rsidRDefault="006D270D">
      <w:pPr>
        <w:spacing w:after="0"/>
      </w:pPr>
      <w:r>
        <w:separator/>
      </w:r>
    </w:p>
  </w:footnote>
  <w:footnote w:type="continuationSeparator" w:id="0">
    <w:p w14:paraId="00A77047" w14:textId="77777777" w:rsidR="006D270D" w:rsidRDefault="006D27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C758" w14:textId="77777777" w:rsidR="006D270D" w:rsidRDefault="006D270D">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78C4"/>
    <w:multiLevelType w:val="hybridMultilevel"/>
    <w:tmpl w:val="74844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0AB22CE"/>
    <w:multiLevelType w:val="multilevel"/>
    <w:tmpl w:val="6922CD80"/>
    <w:lvl w:ilvl="0">
      <w:start w:val="1"/>
      <w:numFmt w:val="bullet"/>
      <w:lvlText w:val="o"/>
      <w:lvlJc w:val="left"/>
      <w:pPr>
        <w:tabs>
          <w:tab w:val="left" w:pos="720"/>
        </w:tabs>
        <w:ind w:left="1140" w:hanging="420"/>
      </w:pPr>
      <w:rPr>
        <w:rFonts w:ascii="Courier New" w:hAnsi="Courier New" w:cs="Courier New" w:hint="default"/>
      </w:rPr>
    </w:lvl>
    <w:lvl w:ilvl="1">
      <w:start w:val="150"/>
      <w:numFmt w:val="bullet"/>
      <w:lvlText w:val="-"/>
      <w:lvlJc w:val="left"/>
      <w:pPr>
        <w:tabs>
          <w:tab w:val="left" w:pos="720"/>
        </w:tabs>
        <w:ind w:left="1560" w:hanging="420"/>
      </w:pPr>
      <w:rPr>
        <w:rFonts w:ascii="Arial" w:eastAsiaTheme="minorEastAsia" w:hAnsi="Arial" w:cs="Aria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left" w:pos="720"/>
        </w:tabs>
        <w:ind w:left="2400" w:hanging="420"/>
      </w:pPr>
      <w:rPr>
        <w:rFonts w:ascii="Arial" w:hAnsi="Arial" w:cs="Arial" w:hint="default"/>
        <w:i w:val="0"/>
        <w:iCs/>
      </w:rPr>
    </w:lvl>
    <w:lvl w:ilvl="4">
      <w:start w:val="1"/>
      <w:numFmt w:val="bullet"/>
      <w:lvlText w:val=""/>
      <w:lvlJc w:val="left"/>
      <w:pPr>
        <w:tabs>
          <w:tab w:val="left" w:pos="720"/>
        </w:tabs>
        <w:ind w:left="2820" w:hanging="420"/>
      </w:pPr>
      <w:rPr>
        <w:rFonts w:ascii="Wingdings" w:hAnsi="Wingdings" w:cs="Wingdings" w:hint="default"/>
      </w:rPr>
    </w:lvl>
    <w:lvl w:ilvl="5">
      <w:start w:val="1"/>
      <w:numFmt w:val="bullet"/>
      <w:lvlText w:val=""/>
      <w:lvlJc w:val="left"/>
      <w:pPr>
        <w:tabs>
          <w:tab w:val="left" w:pos="720"/>
        </w:tabs>
        <w:ind w:left="3240" w:hanging="420"/>
      </w:pPr>
      <w:rPr>
        <w:rFonts w:ascii="Wingdings" w:hAnsi="Wingdings" w:cs="Wingdings" w:hint="default"/>
      </w:rPr>
    </w:lvl>
    <w:lvl w:ilvl="6">
      <w:start w:val="1"/>
      <w:numFmt w:val="bullet"/>
      <w:lvlText w:val=""/>
      <w:lvlJc w:val="left"/>
      <w:pPr>
        <w:tabs>
          <w:tab w:val="left" w:pos="720"/>
        </w:tabs>
        <w:ind w:left="3660" w:hanging="420"/>
      </w:pPr>
      <w:rPr>
        <w:rFonts w:ascii="Wingdings" w:hAnsi="Wingdings" w:cs="Wingdings" w:hint="default"/>
      </w:rPr>
    </w:lvl>
    <w:lvl w:ilvl="7">
      <w:start w:val="1"/>
      <w:numFmt w:val="bullet"/>
      <w:lvlText w:val=""/>
      <w:lvlJc w:val="left"/>
      <w:pPr>
        <w:tabs>
          <w:tab w:val="left" w:pos="720"/>
        </w:tabs>
        <w:ind w:left="4080" w:hanging="420"/>
      </w:pPr>
      <w:rPr>
        <w:rFonts w:ascii="Wingdings" w:hAnsi="Wingdings" w:cs="Wingdings" w:hint="default"/>
      </w:rPr>
    </w:lvl>
    <w:lvl w:ilvl="8">
      <w:start w:val="1"/>
      <w:numFmt w:val="bullet"/>
      <w:lvlText w:val=""/>
      <w:lvlJc w:val="left"/>
      <w:pPr>
        <w:tabs>
          <w:tab w:val="left" w:pos="720"/>
        </w:tabs>
        <w:ind w:left="4500" w:hanging="420"/>
      </w:pPr>
      <w:rPr>
        <w:rFonts w:ascii="Wingdings" w:hAnsi="Wingdings" w:cs="Wingdings" w:hint="default"/>
      </w:rPr>
    </w:lvl>
  </w:abstractNum>
  <w:abstractNum w:abstractNumId="3">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4773C5E"/>
    <w:multiLevelType w:val="hybridMultilevel"/>
    <w:tmpl w:val="1A0A5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954779"/>
    <w:multiLevelType w:val="hybridMultilevel"/>
    <w:tmpl w:val="14954779"/>
    <w:lvl w:ilvl="0" w:tplc="FFFFFFFF">
      <w:start w:val="1"/>
      <w:numFmt w:val="bullet"/>
      <w:lvlText w:val=""/>
      <w:lvlJc w:val="left"/>
      <w:pPr>
        <w:ind w:left="2080" w:hanging="360"/>
      </w:pPr>
      <w:rPr>
        <w:rFonts w:ascii="Symbol" w:eastAsia="SimSun" w:hAnsi="Symbol"/>
      </w:rPr>
    </w:lvl>
    <w:lvl w:ilvl="1" w:tplc="FFFFFFFF">
      <w:start w:val="1"/>
      <w:numFmt w:val="bullet"/>
      <w:lvlText w:val="o"/>
      <w:lvlJc w:val="left"/>
      <w:pPr>
        <w:ind w:left="2800" w:hanging="360"/>
      </w:pPr>
      <w:rPr>
        <w:rFonts w:ascii="Courier New" w:eastAsia="SimSun" w:hAnsi="Courier New" w:cs="Courier New"/>
      </w:rPr>
    </w:lvl>
    <w:lvl w:ilvl="2" w:tplc="FFFFFFFF">
      <w:start w:val="1"/>
      <w:numFmt w:val="bullet"/>
      <w:lvlText w:val=""/>
      <w:lvlJc w:val="left"/>
      <w:pPr>
        <w:ind w:left="3520" w:hanging="360"/>
      </w:pPr>
      <w:rPr>
        <w:rFonts w:ascii="Wingdings" w:eastAsia="SimSun" w:hAnsi="Wingdings"/>
      </w:rPr>
    </w:lvl>
    <w:lvl w:ilvl="3" w:tplc="FFFFFFFF">
      <w:start w:val="1"/>
      <w:numFmt w:val="bullet"/>
      <w:lvlText w:val=""/>
      <w:lvlJc w:val="left"/>
      <w:pPr>
        <w:ind w:left="4240" w:hanging="360"/>
      </w:pPr>
      <w:rPr>
        <w:rFonts w:ascii="Symbol" w:eastAsia="SimSun" w:hAnsi="Symbol"/>
      </w:rPr>
    </w:lvl>
    <w:lvl w:ilvl="4" w:tplc="FFFFFFFF">
      <w:start w:val="1"/>
      <w:numFmt w:val="bullet"/>
      <w:lvlText w:val="o"/>
      <w:lvlJc w:val="left"/>
      <w:pPr>
        <w:ind w:left="4960" w:hanging="360"/>
      </w:pPr>
      <w:rPr>
        <w:rFonts w:ascii="Courier New" w:eastAsia="SimSun" w:hAnsi="Courier New" w:cs="Courier New"/>
      </w:rPr>
    </w:lvl>
    <w:lvl w:ilvl="5" w:tplc="FFFFFFFF">
      <w:start w:val="1"/>
      <w:numFmt w:val="bullet"/>
      <w:lvlText w:val=""/>
      <w:lvlJc w:val="left"/>
      <w:pPr>
        <w:ind w:left="5680" w:hanging="360"/>
      </w:pPr>
      <w:rPr>
        <w:rFonts w:ascii="Wingdings" w:eastAsia="SimSun" w:hAnsi="Wingdings"/>
      </w:rPr>
    </w:lvl>
    <w:lvl w:ilvl="6" w:tplc="FFFFFFFF">
      <w:start w:val="1"/>
      <w:numFmt w:val="bullet"/>
      <w:lvlText w:val=""/>
      <w:lvlJc w:val="left"/>
      <w:pPr>
        <w:ind w:left="6400" w:hanging="360"/>
      </w:pPr>
      <w:rPr>
        <w:rFonts w:ascii="Symbol" w:eastAsia="SimSun" w:hAnsi="Symbol"/>
      </w:rPr>
    </w:lvl>
    <w:lvl w:ilvl="7" w:tplc="FFFFFFFF">
      <w:start w:val="1"/>
      <w:numFmt w:val="bullet"/>
      <w:lvlText w:val="o"/>
      <w:lvlJc w:val="left"/>
      <w:pPr>
        <w:ind w:left="7120" w:hanging="360"/>
      </w:pPr>
      <w:rPr>
        <w:rFonts w:ascii="Courier New" w:eastAsia="SimSun" w:hAnsi="Courier New" w:cs="Courier New"/>
      </w:rPr>
    </w:lvl>
    <w:lvl w:ilvl="8" w:tplc="FFFFFFFF">
      <w:start w:val="1"/>
      <w:numFmt w:val="bullet"/>
      <w:lvlText w:val=""/>
      <w:lvlJc w:val="left"/>
      <w:pPr>
        <w:ind w:left="7840" w:hanging="360"/>
      </w:pPr>
      <w:rPr>
        <w:rFonts w:ascii="Wingdings" w:eastAsia="SimSun" w:hAnsi="Wingdings"/>
      </w:rPr>
    </w:lvl>
  </w:abstractNum>
  <w:abstractNum w:abstractNumId="6">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F25456"/>
    <w:multiLevelType w:val="hybridMultilevel"/>
    <w:tmpl w:val="B9DC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965416"/>
    <w:multiLevelType w:val="hybridMultilevel"/>
    <w:tmpl w:val="28444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E5B3C11"/>
    <w:multiLevelType w:val="hybridMultilevel"/>
    <w:tmpl w:val="1B9E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CF6F59"/>
    <w:multiLevelType w:val="hybridMultilevel"/>
    <w:tmpl w:val="D7A2E5A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1">
    <w:nsid w:val="2C8E7868"/>
    <w:multiLevelType w:val="hybridMultilevel"/>
    <w:tmpl w:val="E0D83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E900F37"/>
    <w:multiLevelType w:val="hybridMultilevel"/>
    <w:tmpl w:val="8D407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F977028"/>
    <w:multiLevelType w:val="hybridMultilevel"/>
    <w:tmpl w:val="0C2C3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08471E9"/>
    <w:multiLevelType w:val="hybridMultilevel"/>
    <w:tmpl w:val="8EEC8CB6"/>
    <w:lvl w:ilvl="0" w:tplc="FFFFFFFF">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387D79"/>
    <w:multiLevelType w:val="hybridMultilevel"/>
    <w:tmpl w:val="D92274DE"/>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6">
    <w:nsid w:val="351809AA"/>
    <w:multiLevelType w:val="hybridMultilevel"/>
    <w:tmpl w:val="E0A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65079C"/>
    <w:multiLevelType w:val="hybridMultilevel"/>
    <w:tmpl w:val="279E590A"/>
    <w:lvl w:ilvl="0" w:tplc="FFFFFFFF">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6D4541"/>
    <w:multiLevelType w:val="multilevel"/>
    <w:tmpl w:val="366D454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19">
    <w:nsid w:val="3839140F"/>
    <w:multiLevelType w:val="hybridMultilevel"/>
    <w:tmpl w:val="E506B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42A44EAA"/>
    <w:multiLevelType w:val="hybridMultilevel"/>
    <w:tmpl w:val="469E8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3D215CA"/>
    <w:multiLevelType w:val="hybridMultilevel"/>
    <w:tmpl w:val="2CBEF2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512503"/>
    <w:multiLevelType w:val="hybridMultilevel"/>
    <w:tmpl w:val="4E82555A"/>
    <w:lvl w:ilvl="0" w:tplc="E0361D6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9322DB"/>
    <w:multiLevelType w:val="hybridMultilevel"/>
    <w:tmpl w:val="C2D28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C85560C"/>
    <w:multiLevelType w:val="hybridMultilevel"/>
    <w:tmpl w:val="A0F09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CC90C13"/>
    <w:multiLevelType w:val="hybridMultilevel"/>
    <w:tmpl w:val="4CC90C13"/>
    <w:lvl w:ilvl="0" w:tplc="FFFFFFFF">
      <w:start w:val="1"/>
      <w:numFmt w:val="bullet"/>
      <w:lvlText w:val="•"/>
      <w:lvlJc w:val="left"/>
      <w:pPr>
        <w:tabs>
          <w:tab w:val="num" w:pos="0"/>
        </w:tabs>
        <w:ind w:left="420" w:hanging="420"/>
      </w:pPr>
      <w:rPr>
        <w:rFonts w:ascii="Calibri" w:eastAsia="SimSun" w:hAnsi="Calibri" w:cs="Calibri"/>
      </w:rPr>
    </w:lvl>
    <w:lvl w:ilvl="1" w:tplc="FFFFFFFF">
      <w:numFmt w:val="bullet"/>
      <w:lvlText w:val="-"/>
      <w:lvlJc w:val="left"/>
      <w:pPr>
        <w:tabs>
          <w:tab w:val="num" w:pos="0"/>
        </w:tabs>
        <w:ind w:left="840" w:hanging="420"/>
      </w:pPr>
      <w:rPr>
        <w:rFonts w:ascii="Times New Roman" w:eastAsia="SimSun" w:hAnsi="Times New Roman" w:cs="Times New Roman"/>
      </w:rPr>
    </w:lvl>
    <w:lvl w:ilvl="2" w:tplc="FFFFFFFF">
      <w:start w:val="1"/>
      <w:numFmt w:val="bullet"/>
      <w:lvlText w:val="o"/>
      <w:lvlJc w:val="left"/>
      <w:pPr>
        <w:tabs>
          <w:tab w:val="num" w:pos="0"/>
        </w:tabs>
        <w:ind w:left="1260" w:hanging="420"/>
      </w:pPr>
      <w:rPr>
        <w:rFonts w:ascii="Courier New" w:eastAsia="SimSun" w:hAnsi="Courier New" w:cs="Courier New"/>
      </w:rPr>
    </w:lvl>
    <w:lvl w:ilvl="3" w:tplc="FFFFFFFF">
      <w:start w:val="1"/>
      <w:numFmt w:val="bullet"/>
      <w:lvlText w:val=""/>
      <w:lvlJc w:val="left"/>
      <w:pPr>
        <w:tabs>
          <w:tab w:val="num" w:pos="0"/>
        </w:tabs>
        <w:ind w:left="1680" w:hanging="420"/>
      </w:pPr>
      <w:rPr>
        <w:rFonts w:ascii="Wingdings" w:eastAsia="SimSun" w:hAnsi="Wingdings" w:cs="Wingdings"/>
      </w:rPr>
    </w:lvl>
    <w:lvl w:ilvl="4" w:tplc="FFFFFFFF">
      <w:start w:val="1"/>
      <w:numFmt w:val="bullet"/>
      <w:lvlText w:val=""/>
      <w:lvlJc w:val="left"/>
      <w:pPr>
        <w:tabs>
          <w:tab w:val="num" w:pos="0"/>
        </w:tabs>
        <w:ind w:left="2100" w:hanging="420"/>
      </w:pPr>
      <w:rPr>
        <w:rFonts w:ascii="Wingdings" w:eastAsia="SimSun" w:hAnsi="Wingdings" w:cs="Wingdings"/>
      </w:rPr>
    </w:lvl>
    <w:lvl w:ilvl="5" w:tplc="FFFFFFFF">
      <w:start w:val="1"/>
      <w:numFmt w:val="bullet"/>
      <w:lvlText w:val=""/>
      <w:lvlJc w:val="left"/>
      <w:pPr>
        <w:tabs>
          <w:tab w:val="num" w:pos="0"/>
        </w:tabs>
        <w:ind w:left="2520" w:hanging="420"/>
      </w:pPr>
      <w:rPr>
        <w:rFonts w:ascii="Wingdings" w:eastAsia="SimSun" w:hAnsi="Wingdings" w:cs="Wingdings"/>
      </w:rPr>
    </w:lvl>
    <w:lvl w:ilvl="6" w:tplc="FFFFFFFF">
      <w:start w:val="1"/>
      <w:numFmt w:val="bullet"/>
      <w:lvlText w:val=""/>
      <w:lvlJc w:val="left"/>
      <w:pPr>
        <w:tabs>
          <w:tab w:val="num" w:pos="0"/>
        </w:tabs>
        <w:ind w:left="2940" w:hanging="420"/>
      </w:pPr>
      <w:rPr>
        <w:rFonts w:ascii="Wingdings" w:eastAsia="SimSun" w:hAnsi="Wingdings" w:cs="Wingdings"/>
      </w:rPr>
    </w:lvl>
    <w:lvl w:ilvl="7" w:tplc="FFFFFFFF">
      <w:start w:val="1"/>
      <w:numFmt w:val="bullet"/>
      <w:lvlText w:val=""/>
      <w:lvlJc w:val="left"/>
      <w:pPr>
        <w:tabs>
          <w:tab w:val="num" w:pos="0"/>
        </w:tabs>
        <w:ind w:left="3360" w:hanging="420"/>
      </w:pPr>
      <w:rPr>
        <w:rFonts w:ascii="Wingdings" w:eastAsia="SimSun" w:hAnsi="Wingdings" w:cs="Wingdings"/>
      </w:rPr>
    </w:lvl>
    <w:lvl w:ilvl="8" w:tplc="FFFFFFFF">
      <w:start w:val="1"/>
      <w:numFmt w:val="bullet"/>
      <w:lvlText w:val=""/>
      <w:lvlJc w:val="left"/>
      <w:pPr>
        <w:tabs>
          <w:tab w:val="num" w:pos="0"/>
        </w:tabs>
        <w:ind w:left="3780" w:hanging="420"/>
      </w:pPr>
      <w:rPr>
        <w:rFonts w:ascii="Wingdings" w:eastAsia="SimSun" w:hAnsi="Wingdings" w:cs="Wingdings"/>
      </w:rPr>
    </w:lvl>
  </w:abstractNum>
  <w:abstractNum w:abstractNumId="29">
    <w:nsid w:val="4E31651D"/>
    <w:multiLevelType w:val="hybridMultilevel"/>
    <w:tmpl w:val="4E31651D"/>
    <w:lvl w:ilvl="0" w:tplc="FFFFFFFF">
      <w:start w:val="1"/>
      <w:numFmt w:val="bullet"/>
      <w:lvlText w:val=""/>
      <w:lvlJc w:val="left"/>
      <w:pPr>
        <w:tabs>
          <w:tab w:val="num" w:pos="0"/>
        </w:tabs>
        <w:ind w:left="473" w:hanging="420"/>
      </w:pPr>
      <w:rPr>
        <w:rFonts w:ascii="Wingdings" w:eastAsia="SimSun" w:hAnsi="Wingdings" w:cs="Wingdings"/>
      </w:rPr>
    </w:lvl>
    <w:lvl w:ilvl="1" w:tplc="FFFFFFFF">
      <w:numFmt w:val="bullet"/>
      <w:lvlText w:val="-"/>
      <w:lvlJc w:val="left"/>
      <w:pPr>
        <w:tabs>
          <w:tab w:val="num" w:pos="0"/>
        </w:tabs>
        <w:ind w:left="893" w:hanging="420"/>
      </w:pPr>
      <w:rPr>
        <w:rFonts w:ascii="Times" w:eastAsia="SimSun" w:hAnsi="Times" w:cs="Times"/>
      </w:rPr>
    </w:lvl>
    <w:lvl w:ilvl="2" w:tplc="FFFFFFFF">
      <w:start w:val="1"/>
      <w:numFmt w:val="bullet"/>
      <w:lvlText w:val="o"/>
      <w:lvlJc w:val="left"/>
      <w:pPr>
        <w:tabs>
          <w:tab w:val="num" w:pos="0"/>
        </w:tabs>
        <w:ind w:left="1313" w:hanging="420"/>
      </w:pPr>
      <w:rPr>
        <w:rFonts w:ascii="Courier New" w:eastAsia="SimSun" w:hAnsi="Courier New" w:cs="Courier New"/>
      </w:rPr>
    </w:lvl>
    <w:lvl w:ilvl="3" w:tplc="FFFFFFFF">
      <w:start w:val="1"/>
      <w:numFmt w:val="bullet"/>
      <w:lvlText w:val=""/>
      <w:lvlJc w:val="left"/>
      <w:pPr>
        <w:tabs>
          <w:tab w:val="num" w:pos="0"/>
        </w:tabs>
        <w:ind w:left="1733" w:hanging="420"/>
      </w:pPr>
      <w:rPr>
        <w:rFonts w:ascii="Wingdings" w:eastAsia="SimSun" w:hAnsi="Wingdings" w:cs="Wingdings"/>
      </w:rPr>
    </w:lvl>
    <w:lvl w:ilvl="4" w:tplc="FFFFFFFF">
      <w:start w:val="1"/>
      <w:numFmt w:val="bullet"/>
      <w:lvlText w:val=""/>
      <w:lvlJc w:val="left"/>
      <w:pPr>
        <w:tabs>
          <w:tab w:val="num" w:pos="0"/>
        </w:tabs>
        <w:ind w:left="2153" w:hanging="420"/>
      </w:pPr>
      <w:rPr>
        <w:rFonts w:ascii="Wingdings" w:eastAsia="SimSun" w:hAnsi="Wingdings" w:cs="Wingdings"/>
      </w:rPr>
    </w:lvl>
    <w:lvl w:ilvl="5" w:tplc="FFFFFFFF">
      <w:start w:val="1"/>
      <w:numFmt w:val="bullet"/>
      <w:lvlText w:val=""/>
      <w:lvlJc w:val="left"/>
      <w:pPr>
        <w:tabs>
          <w:tab w:val="num" w:pos="0"/>
        </w:tabs>
        <w:ind w:left="2573" w:hanging="420"/>
      </w:pPr>
      <w:rPr>
        <w:rFonts w:ascii="Wingdings" w:eastAsia="SimSun" w:hAnsi="Wingdings" w:cs="Wingdings"/>
      </w:rPr>
    </w:lvl>
    <w:lvl w:ilvl="6" w:tplc="FFFFFFFF">
      <w:start w:val="1"/>
      <w:numFmt w:val="bullet"/>
      <w:lvlText w:val=""/>
      <w:lvlJc w:val="left"/>
      <w:pPr>
        <w:tabs>
          <w:tab w:val="num" w:pos="0"/>
        </w:tabs>
        <w:ind w:left="2993" w:hanging="420"/>
      </w:pPr>
      <w:rPr>
        <w:rFonts w:ascii="Wingdings" w:eastAsia="SimSun" w:hAnsi="Wingdings" w:cs="Wingdings"/>
      </w:rPr>
    </w:lvl>
    <w:lvl w:ilvl="7" w:tplc="FFFFFFFF">
      <w:start w:val="1"/>
      <w:numFmt w:val="bullet"/>
      <w:lvlText w:val=""/>
      <w:lvlJc w:val="left"/>
      <w:pPr>
        <w:tabs>
          <w:tab w:val="num" w:pos="0"/>
        </w:tabs>
        <w:ind w:left="3413" w:hanging="420"/>
      </w:pPr>
      <w:rPr>
        <w:rFonts w:ascii="Wingdings" w:eastAsia="SimSun" w:hAnsi="Wingdings" w:cs="Wingdings"/>
      </w:rPr>
    </w:lvl>
    <w:lvl w:ilvl="8" w:tplc="FFFFFFFF">
      <w:start w:val="1"/>
      <w:numFmt w:val="bullet"/>
      <w:lvlText w:val=""/>
      <w:lvlJc w:val="left"/>
      <w:pPr>
        <w:tabs>
          <w:tab w:val="num" w:pos="0"/>
        </w:tabs>
        <w:ind w:left="3833" w:hanging="420"/>
      </w:pPr>
      <w:rPr>
        <w:rFonts w:ascii="Wingdings" w:eastAsia="SimSun" w:hAnsi="Wingdings" w:cs="Wingdings"/>
      </w:rPr>
    </w:lvl>
  </w:abstractNum>
  <w:abstractNum w:abstractNumId="30">
    <w:nsid w:val="509241A2"/>
    <w:multiLevelType w:val="hybridMultilevel"/>
    <w:tmpl w:val="5FEE9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2AA7C89"/>
    <w:multiLevelType w:val="hybridMultilevel"/>
    <w:tmpl w:val="C23E3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509005C"/>
    <w:multiLevelType w:val="hybridMultilevel"/>
    <w:tmpl w:val="D4EE3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6374D68"/>
    <w:multiLevelType w:val="multilevel"/>
    <w:tmpl w:val="80D2822A"/>
    <w:lvl w:ilvl="0">
      <w:start w:val="1"/>
      <w:numFmt w:val="bullet"/>
      <w:lvlText w:val=""/>
      <w:lvlJc w:val="left"/>
      <w:pPr>
        <w:tabs>
          <w:tab w:val="left" w:pos="799"/>
        </w:tabs>
        <w:ind w:left="1219" w:hanging="420"/>
      </w:pPr>
      <w:rPr>
        <w:rFonts w:ascii="Wingdings" w:hAnsi="Wingdings" w:cs="Wingdings" w:hint="default"/>
      </w:rPr>
    </w:lvl>
    <w:lvl w:ilvl="1">
      <w:start w:val="1"/>
      <w:numFmt w:val="bullet"/>
      <w:lvlText w:val=""/>
      <w:lvlJc w:val="left"/>
      <w:pPr>
        <w:ind w:left="1579" w:hanging="360"/>
      </w:pPr>
      <w:rPr>
        <w:rFonts w:ascii="Symbol" w:hAnsi="Symbo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34">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5F5229EC"/>
    <w:multiLevelType w:val="hybridMultilevel"/>
    <w:tmpl w:val="FDE87992"/>
    <w:lvl w:ilvl="0" w:tplc="27ECD519">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FD4C2E"/>
    <w:multiLevelType w:val="hybridMultilevel"/>
    <w:tmpl w:val="86A85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4F6058E"/>
    <w:multiLevelType w:val="hybridMultilevel"/>
    <w:tmpl w:val="B1B28DBC"/>
    <w:lvl w:ilvl="0" w:tplc="E0361D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9007749"/>
    <w:multiLevelType w:val="hybridMultilevel"/>
    <w:tmpl w:val="F0D6C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E1B4027"/>
    <w:multiLevelType w:val="multilevel"/>
    <w:tmpl w:val="C0E462D8"/>
    <w:lvl w:ilvl="0">
      <w:start w:val="1"/>
      <w:numFmt w:val="bullet"/>
      <w:lvlText w:val=""/>
      <w:lvlJc w:val="left"/>
      <w:pPr>
        <w:tabs>
          <w:tab w:val="left" w:pos="799"/>
        </w:tabs>
        <w:ind w:left="1219" w:hanging="420"/>
      </w:pPr>
      <w:rPr>
        <w:rFonts w:ascii="Symbol" w:hAnsi="Symbol"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4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nsid w:val="6FC824AA"/>
    <w:multiLevelType w:val="hybridMultilevel"/>
    <w:tmpl w:val="7F704D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030439A"/>
    <w:multiLevelType w:val="hybridMultilevel"/>
    <w:tmpl w:val="74EA9BB2"/>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4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nsid w:val="7A3211C1"/>
    <w:multiLevelType w:val="hybridMultilevel"/>
    <w:tmpl w:val="8A509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8">
    <w:nsid w:val="7F3602EA"/>
    <w:multiLevelType w:val="hybridMultilevel"/>
    <w:tmpl w:val="0292DF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814CAF"/>
    <w:multiLevelType w:val="hybridMultilevel"/>
    <w:tmpl w:val="2DE40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7"/>
  </w:num>
  <w:num w:numId="2">
    <w:abstractNumId w:val="44"/>
  </w:num>
  <w:num w:numId="3">
    <w:abstractNumId w:val="3"/>
  </w:num>
  <w:num w:numId="4">
    <w:abstractNumId w:val="46"/>
  </w:num>
  <w:num w:numId="5">
    <w:abstractNumId w:val="41"/>
  </w:num>
  <w:num w:numId="6">
    <w:abstractNumId w:val="26"/>
  </w:num>
  <w:num w:numId="7">
    <w:abstractNumId w:val="1"/>
  </w:num>
  <w:num w:numId="8">
    <w:abstractNumId w:val="18"/>
  </w:num>
  <w:num w:numId="9">
    <w:abstractNumId w:val="34"/>
  </w:num>
  <w:num w:numId="10">
    <w:abstractNumId w:val="19"/>
  </w:num>
  <w:num w:numId="11">
    <w:abstractNumId w:val="43"/>
  </w:num>
  <w:num w:numId="12">
    <w:abstractNumId w:val="15"/>
  </w:num>
  <w:num w:numId="13">
    <w:abstractNumId w:val="4"/>
  </w:num>
  <w:num w:numId="14">
    <w:abstractNumId w:val="7"/>
  </w:num>
  <w:num w:numId="15">
    <w:abstractNumId w:val="10"/>
  </w:num>
  <w:num w:numId="16">
    <w:abstractNumId w:val="9"/>
  </w:num>
  <w:num w:numId="17">
    <w:abstractNumId w:val="35"/>
  </w:num>
  <w:num w:numId="18">
    <w:abstractNumId w:val="29"/>
  </w:num>
  <w:num w:numId="19">
    <w:abstractNumId w:val="28"/>
  </w:num>
  <w:num w:numId="20">
    <w:abstractNumId w:val="5"/>
  </w:num>
  <w:num w:numId="21">
    <w:abstractNumId w:val="45"/>
  </w:num>
  <w:num w:numId="22">
    <w:abstractNumId w:val="38"/>
  </w:num>
  <w:num w:numId="23">
    <w:abstractNumId w:val="39"/>
  </w:num>
  <w:num w:numId="24">
    <w:abstractNumId w:val="2"/>
  </w:num>
  <w:num w:numId="25">
    <w:abstractNumId w:val="22"/>
  </w:num>
  <w:num w:numId="26">
    <w:abstractNumId w:val="42"/>
  </w:num>
  <w:num w:numId="27">
    <w:abstractNumId w:val="8"/>
  </w:num>
  <w:num w:numId="28">
    <w:abstractNumId w:val="27"/>
  </w:num>
  <w:num w:numId="29">
    <w:abstractNumId w:val="30"/>
  </w:num>
  <w:num w:numId="30">
    <w:abstractNumId w:val="20"/>
  </w:num>
  <w:num w:numId="31">
    <w:abstractNumId w:val="21"/>
  </w:num>
  <w:num w:numId="32">
    <w:abstractNumId w:val="31"/>
  </w:num>
  <w:num w:numId="33">
    <w:abstractNumId w:val="11"/>
  </w:num>
  <w:num w:numId="34">
    <w:abstractNumId w:val="32"/>
  </w:num>
  <w:num w:numId="35">
    <w:abstractNumId w:val="12"/>
  </w:num>
  <w:num w:numId="36">
    <w:abstractNumId w:val="49"/>
  </w:num>
  <w:num w:numId="37">
    <w:abstractNumId w:val="13"/>
  </w:num>
  <w:num w:numId="38">
    <w:abstractNumId w:val="0"/>
  </w:num>
  <w:num w:numId="39">
    <w:abstractNumId w:val="40"/>
  </w:num>
  <w:num w:numId="40">
    <w:abstractNumId w:val="25"/>
  </w:num>
  <w:num w:numId="41">
    <w:abstractNumId w:val="33"/>
  </w:num>
  <w:num w:numId="42">
    <w:abstractNumId w:val="36"/>
  </w:num>
  <w:num w:numId="43">
    <w:abstractNumId w:val="16"/>
  </w:num>
  <w:num w:numId="44">
    <w:abstractNumId w:val="6"/>
  </w:num>
  <w:num w:numId="45">
    <w:abstractNumId w:val="37"/>
  </w:num>
  <w:num w:numId="46">
    <w:abstractNumId w:val="24"/>
  </w:num>
  <w:num w:numId="47">
    <w:abstractNumId w:val="48"/>
  </w:num>
  <w:num w:numId="48">
    <w:abstractNumId w:val="23"/>
  </w:num>
  <w:num w:numId="49">
    <w:abstractNumId w:val="17"/>
  </w:num>
  <w:num w:numId="50">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A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0A"/>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9E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5F1D"/>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B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AAB"/>
    <w:rsid w:val="00056B5B"/>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66F"/>
    <w:rsid w:val="00075AC8"/>
    <w:rsid w:val="00075AF1"/>
    <w:rsid w:val="000760AA"/>
    <w:rsid w:val="0007630C"/>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863"/>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BA5"/>
    <w:rsid w:val="00095CB0"/>
    <w:rsid w:val="00096110"/>
    <w:rsid w:val="00096111"/>
    <w:rsid w:val="00096321"/>
    <w:rsid w:val="000969B9"/>
    <w:rsid w:val="00096BFE"/>
    <w:rsid w:val="00096DD6"/>
    <w:rsid w:val="0009713D"/>
    <w:rsid w:val="000973FB"/>
    <w:rsid w:val="0009761C"/>
    <w:rsid w:val="00097A5A"/>
    <w:rsid w:val="00097D52"/>
    <w:rsid w:val="000A020D"/>
    <w:rsid w:val="000A07E6"/>
    <w:rsid w:val="000A0BE1"/>
    <w:rsid w:val="000A0C0A"/>
    <w:rsid w:val="000A115B"/>
    <w:rsid w:val="000A1621"/>
    <w:rsid w:val="000A1B1C"/>
    <w:rsid w:val="000A222A"/>
    <w:rsid w:val="000A2800"/>
    <w:rsid w:val="000A2ACD"/>
    <w:rsid w:val="000A2CF2"/>
    <w:rsid w:val="000A3974"/>
    <w:rsid w:val="000A3A2D"/>
    <w:rsid w:val="000A41BF"/>
    <w:rsid w:val="000A462F"/>
    <w:rsid w:val="000A4E51"/>
    <w:rsid w:val="000A4E97"/>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963"/>
    <w:rsid w:val="000C3B1B"/>
    <w:rsid w:val="000C3BA2"/>
    <w:rsid w:val="000C4021"/>
    <w:rsid w:val="000C422D"/>
    <w:rsid w:val="000C4389"/>
    <w:rsid w:val="000C454C"/>
    <w:rsid w:val="000C4708"/>
    <w:rsid w:val="000C4B37"/>
    <w:rsid w:val="000C4EB4"/>
    <w:rsid w:val="000C5071"/>
    <w:rsid w:val="000C5486"/>
    <w:rsid w:val="000C55F6"/>
    <w:rsid w:val="000C5A90"/>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0C5"/>
    <w:rsid w:val="000D11A6"/>
    <w:rsid w:val="000D14E8"/>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026"/>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B1"/>
    <w:rsid w:val="00123DEA"/>
    <w:rsid w:val="00123F44"/>
    <w:rsid w:val="0012400B"/>
    <w:rsid w:val="00124828"/>
    <w:rsid w:val="00125020"/>
    <w:rsid w:val="001252D5"/>
    <w:rsid w:val="00125326"/>
    <w:rsid w:val="00125728"/>
    <w:rsid w:val="00125970"/>
    <w:rsid w:val="00125A57"/>
    <w:rsid w:val="00125E52"/>
    <w:rsid w:val="00125ECD"/>
    <w:rsid w:val="001262D4"/>
    <w:rsid w:val="00126570"/>
    <w:rsid w:val="00127016"/>
    <w:rsid w:val="001270BB"/>
    <w:rsid w:val="001272E9"/>
    <w:rsid w:val="001275C1"/>
    <w:rsid w:val="001276BD"/>
    <w:rsid w:val="00127AE7"/>
    <w:rsid w:val="00127CC3"/>
    <w:rsid w:val="001300D6"/>
    <w:rsid w:val="00130175"/>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310"/>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36D"/>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767"/>
    <w:rsid w:val="00191892"/>
    <w:rsid w:val="0019194F"/>
    <w:rsid w:val="00191A83"/>
    <w:rsid w:val="00191E42"/>
    <w:rsid w:val="00191F08"/>
    <w:rsid w:val="00192550"/>
    <w:rsid w:val="001927DF"/>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765"/>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454"/>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864"/>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101"/>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D17"/>
    <w:rsid w:val="00211DDB"/>
    <w:rsid w:val="0021208A"/>
    <w:rsid w:val="00212228"/>
    <w:rsid w:val="00212613"/>
    <w:rsid w:val="00212BEE"/>
    <w:rsid w:val="00212CD4"/>
    <w:rsid w:val="00212E25"/>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373"/>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BBD"/>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97E"/>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9F1"/>
    <w:rsid w:val="00286F9D"/>
    <w:rsid w:val="002875D9"/>
    <w:rsid w:val="002879F0"/>
    <w:rsid w:val="00287AC8"/>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1FE3"/>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5B0"/>
    <w:rsid w:val="002B1677"/>
    <w:rsid w:val="002B1D82"/>
    <w:rsid w:val="002B230D"/>
    <w:rsid w:val="002B2863"/>
    <w:rsid w:val="002B2B09"/>
    <w:rsid w:val="002B2D17"/>
    <w:rsid w:val="002B2EA0"/>
    <w:rsid w:val="002B3294"/>
    <w:rsid w:val="002B37E8"/>
    <w:rsid w:val="002B3C0D"/>
    <w:rsid w:val="002B413E"/>
    <w:rsid w:val="002B419A"/>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940"/>
    <w:rsid w:val="002C3C8C"/>
    <w:rsid w:val="002C3DB4"/>
    <w:rsid w:val="002C3EFD"/>
    <w:rsid w:val="002C3F68"/>
    <w:rsid w:val="002C42DA"/>
    <w:rsid w:val="002C431D"/>
    <w:rsid w:val="002C4561"/>
    <w:rsid w:val="002C467D"/>
    <w:rsid w:val="002C470A"/>
    <w:rsid w:val="002C48B2"/>
    <w:rsid w:val="002C4DC5"/>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059"/>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96E"/>
    <w:rsid w:val="00315A4A"/>
    <w:rsid w:val="00315ADC"/>
    <w:rsid w:val="00315DBD"/>
    <w:rsid w:val="0031606B"/>
    <w:rsid w:val="00316129"/>
    <w:rsid w:val="003164EF"/>
    <w:rsid w:val="0031651A"/>
    <w:rsid w:val="003170DC"/>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29F"/>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756"/>
    <w:rsid w:val="00370FE9"/>
    <w:rsid w:val="00371079"/>
    <w:rsid w:val="00371260"/>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5CE"/>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387"/>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10"/>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74F"/>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85"/>
    <w:rsid w:val="003D2DC4"/>
    <w:rsid w:val="003D3047"/>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51"/>
    <w:rsid w:val="003D68CA"/>
    <w:rsid w:val="003D69E2"/>
    <w:rsid w:val="003D6A6C"/>
    <w:rsid w:val="003D6D49"/>
    <w:rsid w:val="003D709F"/>
    <w:rsid w:val="003D72B6"/>
    <w:rsid w:val="003D740B"/>
    <w:rsid w:val="003D7492"/>
    <w:rsid w:val="003D7756"/>
    <w:rsid w:val="003D78A6"/>
    <w:rsid w:val="003D7958"/>
    <w:rsid w:val="003D7A2D"/>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9C9"/>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1F3"/>
    <w:rsid w:val="00404A43"/>
    <w:rsid w:val="00404B9C"/>
    <w:rsid w:val="00405201"/>
    <w:rsid w:val="0040535B"/>
    <w:rsid w:val="00405647"/>
    <w:rsid w:val="004056C8"/>
    <w:rsid w:val="00405AC8"/>
    <w:rsid w:val="00405CF7"/>
    <w:rsid w:val="00405CF9"/>
    <w:rsid w:val="00405F7F"/>
    <w:rsid w:val="00405FFF"/>
    <w:rsid w:val="004060A5"/>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17CD9"/>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3E4"/>
    <w:rsid w:val="004307FF"/>
    <w:rsid w:val="00430938"/>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A87"/>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2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BE2"/>
    <w:rsid w:val="00475C33"/>
    <w:rsid w:val="00476372"/>
    <w:rsid w:val="00476BD8"/>
    <w:rsid w:val="00476E34"/>
    <w:rsid w:val="00477359"/>
    <w:rsid w:val="00477838"/>
    <w:rsid w:val="00477A0D"/>
    <w:rsid w:val="00477B09"/>
    <w:rsid w:val="00477BEA"/>
    <w:rsid w:val="00477FBC"/>
    <w:rsid w:val="0048009C"/>
    <w:rsid w:val="0048019E"/>
    <w:rsid w:val="00480731"/>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E5D"/>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0C"/>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B16"/>
    <w:rsid w:val="004D0EEA"/>
    <w:rsid w:val="004D106C"/>
    <w:rsid w:val="004D1089"/>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C7F"/>
    <w:rsid w:val="004E166E"/>
    <w:rsid w:val="004E1CA8"/>
    <w:rsid w:val="004E1ED7"/>
    <w:rsid w:val="004E2137"/>
    <w:rsid w:val="004E233E"/>
    <w:rsid w:val="004E23FC"/>
    <w:rsid w:val="004E246E"/>
    <w:rsid w:val="004E277C"/>
    <w:rsid w:val="004E27A0"/>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C7"/>
    <w:rsid w:val="004F17DE"/>
    <w:rsid w:val="004F18B8"/>
    <w:rsid w:val="004F1A34"/>
    <w:rsid w:val="004F1BBB"/>
    <w:rsid w:val="004F1D5F"/>
    <w:rsid w:val="004F211C"/>
    <w:rsid w:val="004F24DC"/>
    <w:rsid w:val="004F254C"/>
    <w:rsid w:val="004F2770"/>
    <w:rsid w:val="004F28A7"/>
    <w:rsid w:val="004F2D92"/>
    <w:rsid w:val="004F39EC"/>
    <w:rsid w:val="004F4024"/>
    <w:rsid w:val="004F4697"/>
    <w:rsid w:val="004F4A7A"/>
    <w:rsid w:val="004F4DB0"/>
    <w:rsid w:val="004F518B"/>
    <w:rsid w:val="004F527C"/>
    <w:rsid w:val="004F5298"/>
    <w:rsid w:val="004F539B"/>
    <w:rsid w:val="004F562D"/>
    <w:rsid w:val="004F575F"/>
    <w:rsid w:val="004F60F8"/>
    <w:rsid w:val="004F6990"/>
    <w:rsid w:val="004F69B4"/>
    <w:rsid w:val="004F6D84"/>
    <w:rsid w:val="004F6F58"/>
    <w:rsid w:val="004F7263"/>
    <w:rsid w:val="004F7393"/>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0A"/>
    <w:rsid w:val="0050534C"/>
    <w:rsid w:val="005056E5"/>
    <w:rsid w:val="00505890"/>
    <w:rsid w:val="00505C98"/>
    <w:rsid w:val="00505EB4"/>
    <w:rsid w:val="00505F39"/>
    <w:rsid w:val="00506298"/>
    <w:rsid w:val="005063EC"/>
    <w:rsid w:val="005064B3"/>
    <w:rsid w:val="00506598"/>
    <w:rsid w:val="0050683D"/>
    <w:rsid w:val="005068A2"/>
    <w:rsid w:val="00506B85"/>
    <w:rsid w:val="00506B95"/>
    <w:rsid w:val="00506BC6"/>
    <w:rsid w:val="00506BF3"/>
    <w:rsid w:val="00506EC4"/>
    <w:rsid w:val="0050746B"/>
    <w:rsid w:val="00507EFD"/>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A6"/>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AEA"/>
    <w:rsid w:val="00537D11"/>
    <w:rsid w:val="00537EAF"/>
    <w:rsid w:val="00540068"/>
    <w:rsid w:val="00540A15"/>
    <w:rsid w:val="00540A19"/>
    <w:rsid w:val="00540FA3"/>
    <w:rsid w:val="0054111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3E0"/>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44F"/>
    <w:rsid w:val="00553C45"/>
    <w:rsid w:val="00553F91"/>
    <w:rsid w:val="0055436C"/>
    <w:rsid w:val="005548DC"/>
    <w:rsid w:val="00554FBE"/>
    <w:rsid w:val="0055503D"/>
    <w:rsid w:val="0055516A"/>
    <w:rsid w:val="0055545B"/>
    <w:rsid w:val="005555D1"/>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24"/>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0C6"/>
    <w:rsid w:val="005721C5"/>
    <w:rsid w:val="00572369"/>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3B25"/>
    <w:rsid w:val="005A4517"/>
    <w:rsid w:val="005A45AC"/>
    <w:rsid w:val="005A47F8"/>
    <w:rsid w:val="005A4A0C"/>
    <w:rsid w:val="005A4A13"/>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3BFD"/>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3D6E"/>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DFB"/>
    <w:rsid w:val="005F2E38"/>
    <w:rsid w:val="005F2E5E"/>
    <w:rsid w:val="005F2F03"/>
    <w:rsid w:val="005F2FE3"/>
    <w:rsid w:val="005F362B"/>
    <w:rsid w:val="005F3970"/>
    <w:rsid w:val="005F3B57"/>
    <w:rsid w:val="005F3B80"/>
    <w:rsid w:val="005F4157"/>
    <w:rsid w:val="005F440B"/>
    <w:rsid w:val="005F448F"/>
    <w:rsid w:val="005F454E"/>
    <w:rsid w:val="005F4664"/>
    <w:rsid w:val="005F490E"/>
    <w:rsid w:val="005F4D7A"/>
    <w:rsid w:val="005F4E88"/>
    <w:rsid w:val="005F4ECE"/>
    <w:rsid w:val="005F53B0"/>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AC0"/>
    <w:rsid w:val="00601C06"/>
    <w:rsid w:val="00601E04"/>
    <w:rsid w:val="00601E60"/>
    <w:rsid w:val="00601FBA"/>
    <w:rsid w:val="00602093"/>
    <w:rsid w:val="006027C0"/>
    <w:rsid w:val="006029B5"/>
    <w:rsid w:val="00602B71"/>
    <w:rsid w:val="00602B78"/>
    <w:rsid w:val="00603303"/>
    <w:rsid w:val="0060342A"/>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2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67F"/>
    <w:rsid w:val="006359A0"/>
    <w:rsid w:val="00636529"/>
    <w:rsid w:val="006365C5"/>
    <w:rsid w:val="00636FBA"/>
    <w:rsid w:val="00637502"/>
    <w:rsid w:val="00637F00"/>
    <w:rsid w:val="00637F8A"/>
    <w:rsid w:val="00640085"/>
    <w:rsid w:val="00640133"/>
    <w:rsid w:val="00640650"/>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3A07"/>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6EF"/>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9A3"/>
    <w:rsid w:val="00673CEE"/>
    <w:rsid w:val="00673F3E"/>
    <w:rsid w:val="00674674"/>
    <w:rsid w:val="00674734"/>
    <w:rsid w:val="00674740"/>
    <w:rsid w:val="006748B8"/>
    <w:rsid w:val="006748F4"/>
    <w:rsid w:val="00674BBE"/>
    <w:rsid w:val="00674D9C"/>
    <w:rsid w:val="00675033"/>
    <w:rsid w:val="00675144"/>
    <w:rsid w:val="0067573D"/>
    <w:rsid w:val="006757D0"/>
    <w:rsid w:val="00675DEA"/>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350"/>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6C5"/>
    <w:rsid w:val="00684CB6"/>
    <w:rsid w:val="00684D8A"/>
    <w:rsid w:val="00684ED4"/>
    <w:rsid w:val="006850FF"/>
    <w:rsid w:val="00685212"/>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4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0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572"/>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DB0"/>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70D"/>
    <w:rsid w:val="006D28A1"/>
    <w:rsid w:val="006D28A9"/>
    <w:rsid w:val="006D28F8"/>
    <w:rsid w:val="006D29F0"/>
    <w:rsid w:val="006D2CD6"/>
    <w:rsid w:val="006D36C0"/>
    <w:rsid w:val="006D3C07"/>
    <w:rsid w:val="006D3C5F"/>
    <w:rsid w:val="006D3CDA"/>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C15"/>
    <w:rsid w:val="006F4D41"/>
    <w:rsid w:val="006F4F79"/>
    <w:rsid w:val="006F52E9"/>
    <w:rsid w:val="006F5654"/>
    <w:rsid w:val="006F579D"/>
    <w:rsid w:val="006F59FF"/>
    <w:rsid w:val="006F5C1B"/>
    <w:rsid w:val="006F6B9B"/>
    <w:rsid w:val="006F6F48"/>
    <w:rsid w:val="006F6FF3"/>
    <w:rsid w:val="006F71E8"/>
    <w:rsid w:val="006F751D"/>
    <w:rsid w:val="006F79D2"/>
    <w:rsid w:val="006F7B20"/>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37"/>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A7"/>
    <w:rsid w:val="00714EF4"/>
    <w:rsid w:val="0071558D"/>
    <w:rsid w:val="007155F6"/>
    <w:rsid w:val="00715713"/>
    <w:rsid w:val="00715EF6"/>
    <w:rsid w:val="00716169"/>
    <w:rsid w:val="0071625D"/>
    <w:rsid w:val="00716746"/>
    <w:rsid w:val="00716773"/>
    <w:rsid w:val="007167E2"/>
    <w:rsid w:val="00716882"/>
    <w:rsid w:val="00716DDF"/>
    <w:rsid w:val="00716E28"/>
    <w:rsid w:val="00716FB0"/>
    <w:rsid w:val="007171BD"/>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1B4"/>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018"/>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3B94"/>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8C5"/>
    <w:rsid w:val="00761A4E"/>
    <w:rsid w:val="00761A90"/>
    <w:rsid w:val="00762417"/>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060"/>
    <w:rsid w:val="007701FC"/>
    <w:rsid w:val="0077028A"/>
    <w:rsid w:val="007703FD"/>
    <w:rsid w:val="007704CE"/>
    <w:rsid w:val="00770634"/>
    <w:rsid w:val="00770974"/>
    <w:rsid w:val="007711D3"/>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2F4"/>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430"/>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0BA"/>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290"/>
    <w:rsid w:val="007B64A5"/>
    <w:rsid w:val="007B6840"/>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6F0"/>
    <w:rsid w:val="007E2A7F"/>
    <w:rsid w:val="007E2A9B"/>
    <w:rsid w:val="007E2BD1"/>
    <w:rsid w:val="007E2FF4"/>
    <w:rsid w:val="007E3252"/>
    <w:rsid w:val="007E3279"/>
    <w:rsid w:val="007E33AC"/>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4FDD"/>
    <w:rsid w:val="007F54D9"/>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928"/>
    <w:rsid w:val="00801B05"/>
    <w:rsid w:val="00801BB5"/>
    <w:rsid w:val="00801CAD"/>
    <w:rsid w:val="00802408"/>
    <w:rsid w:val="00802649"/>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10B"/>
    <w:rsid w:val="00807312"/>
    <w:rsid w:val="00807780"/>
    <w:rsid w:val="00807DB1"/>
    <w:rsid w:val="00807E78"/>
    <w:rsid w:val="00810765"/>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10"/>
    <w:rsid w:val="00814F4C"/>
    <w:rsid w:val="00814F5E"/>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2DD"/>
    <w:rsid w:val="00842320"/>
    <w:rsid w:val="008425C8"/>
    <w:rsid w:val="00842B07"/>
    <w:rsid w:val="00842B59"/>
    <w:rsid w:val="00843121"/>
    <w:rsid w:val="00843D61"/>
    <w:rsid w:val="00844251"/>
    <w:rsid w:val="008446F4"/>
    <w:rsid w:val="00844833"/>
    <w:rsid w:val="00844DBE"/>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C73"/>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73"/>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6D00"/>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172"/>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29C"/>
    <w:rsid w:val="008B788E"/>
    <w:rsid w:val="008B7FC5"/>
    <w:rsid w:val="008C0130"/>
    <w:rsid w:val="008C02D8"/>
    <w:rsid w:val="008C0D41"/>
    <w:rsid w:val="008C0DEA"/>
    <w:rsid w:val="008C0E6F"/>
    <w:rsid w:val="008C1565"/>
    <w:rsid w:val="008C213F"/>
    <w:rsid w:val="008C288F"/>
    <w:rsid w:val="008C2BBC"/>
    <w:rsid w:val="008C3674"/>
    <w:rsid w:val="008C3ADA"/>
    <w:rsid w:val="008C4609"/>
    <w:rsid w:val="008C46E3"/>
    <w:rsid w:val="008C4800"/>
    <w:rsid w:val="008C4B4D"/>
    <w:rsid w:val="008C4C29"/>
    <w:rsid w:val="008C506D"/>
    <w:rsid w:val="008C51E6"/>
    <w:rsid w:val="008C5323"/>
    <w:rsid w:val="008C5361"/>
    <w:rsid w:val="008C53FF"/>
    <w:rsid w:val="008C5A7E"/>
    <w:rsid w:val="008C695F"/>
    <w:rsid w:val="008C6A18"/>
    <w:rsid w:val="008C6A90"/>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68"/>
    <w:rsid w:val="008D5FD1"/>
    <w:rsid w:val="008D6584"/>
    <w:rsid w:val="008D6A97"/>
    <w:rsid w:val="008D6F31"/>
    <w:rsid w:val="008D6FB6"/>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4DA"/>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40B"/>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9DB"/>
    <w:rsid w:val="00905BFB"/>
    <w:rsid w:val="009060DE"/>
    <w:rsid w:val="009065C0"/>
    <w:rsid w:val="00906889"/>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344F"/>
    <w:rsid w:val="00914288"/>
    <w:rsid w:val="0091482A"/>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D29"/>
    <w:rsid w:val="00923061"/>
    <w:rsid w:val="009230F2"/>
    <w:rsid w:val="009231D7"/>
    <w:rsid w:val="00923227"/>
    <w:rsid w:val="0092340E"/>
    <w:rsid w:val="0092362D"/>
    <w:rsid w:val="00923A27"/>
    <w:rsid w:val="00923BA0"/>
    <w:rsid w:val="00923EBB"/>
    <w:rsid w:val="00923F0A"/>
    <w:rsid w:val="00923FBE"/>
    <w:rsid w:val="009240A9"/>
    <w:rsid w:val="00924104"/>
    <w:rsid w:val="00924168"/>
    <w:rsid w:val="00924278"/>
    <w:rsid w:val="00924613"/>
    <w:rsid w:val="00924740"/>
    <w:rsid w:val="00924D6E"/>
    <w:rsid w:val="00925220"/>
    <w:rsid w:val="0092525C"/>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949"/>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5CEA"/>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39D4"/>
    <w:rsid w:val="00983BDF"/>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7E5"/>
    <w:rsid w:val="009A4967"/>
    <w:rsid w:val="009A4A8B"/>
    <w:rsid w:val="009A4E28"/>
    <w:rsid w:val="009A4F7F"/>
    <w:rsid w:val="009A5069"/>
    <w:rsid w:val="009A509B"/>
    <w:rsid w:val="009A53D3"/>
    <w:rsid w:val="009A563C"/>
    <w:rsid w:val="009A56E1"/>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C67"/>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1DB"/>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AA9"/>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2E80"/>
    <w:rsid w:val="00A430E8"/>
    <w:rsid w:val="00A4333F"/>
    <w:rsid w:val="00A433E0"/>
    <w:rsid w:val="00A436E7"/>
    <w:rsid w:val="00A43BAD"/>
    <w:rsid w:val="00A43D0D"/>
    <w:rsid w:val="00A43D95"/>
    <w:rsid w:val="00A43E31"/>
    <w:rsid w:val="00A43FE3"/>
    <w:rsid w:val="00A44081"/>
    <w:rsid w:val="00A44557"/>
    <w:rsid w:val="00A4463F"/>
    <w:rsid w:val="00A4577E"/>
    <w:rsid w:val="00A459E9"/>
    <w:rsid w:val="00A45E85"/>
    <w:rsid w:val="00A46351"/>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2F2D"/>
    <w:rsid w:val="00A533D1"/>
    <w:rsid w:val="00A535EE"/>
    <w:rsid w:val="00A538A3"/>
    <w:rsid w:val="00A53A90"/>
    <w:rsid w:val="00A54213"/>
    <w:rsid w:val="00A54ADF"/>
    <w:rsid w:val="00A54BF9"/>
    <w:rsid w:val="00A54E09"/>
    <w:rsid w:val="00A55142"/>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5A"/>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19"/>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942"/>
    <w:rsid w:val="00A87DF6"/>
    <w:rsid w:val="00A90186"/>
    <w:rsid w:val="00A902A9"/>
    <w:rsid w:val="00A9067D"/>
    <w:rsid w:val="00A914AA"/>
    <w:rsid w:val="00A91E9F"/>
    <w:rsid w:val="00A921DC"/>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A6A"/>
    <w:rsid w:val="00AA6CF0"/>
    <w:rsid w:val="00AA6DC7"/>
    <w:rsid w:val="00AA712F"/>
    <w:rsid w:val="00AA7314"/>
    <w:rsid w:val="00AA76D8"/>
    <w:rsid w:val="00AB0034"/>
    <w:rsid w:val="00AB06C3"/>
    <w:rsid w:val="00AB0B0C"/>
    <w:rsid w:val="00AB0B65"/>
    <w:rsid w:val="00AB0C16"/>
    <w:rsid w:val="00AB0EDB"/>
    <w:rsid w:val="00AB1194"/>
    <w:rsid w:val="00AB1196"/>
    <w:rsid w:val="00AB173B"/>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0B4"/>
    <w:rsid w:val="00AC023F"/>
    <w:rsid w:val="00AC04D8"/>
    <w:rsid w:val="00AC090C"/>
    <w:rsid w:val="00AC0BBF"/>
    <w:rsid w:val="00AC10F4"/>
    <w:rsid w:val="00AC15D6"/>
    <w:rsid w:val="00AC1777"/>
    <w:rsid w:val="00AC18CF"/>
    <w:rsid w:val="00AC1E29"/>
    <w:rsid w:val="00AC207D"/>
    <w:rsid w:val="00AC238C"/>
    <w:rsid w:val="00AC239E"/>
    <w:rsid w:val="00AC26E7"/>
    <w:rsid w:val="00AC27BA"/>
    <w:rsid w:val="00AC2C16"/>
    <w:rsid w:val="00AC2D34"/>
    <w:rsid w:val="00AC3675"/>
    <w:rsid w:val="00AC3E0B"/>
    <w:rsid w:val="00AC3FCD"/>
    <w:rsid w:val="00AC427A"/>
    <w:rsid w:val="00AC49F2"/>
    <w:rsid w:val="00AC4AA9"/>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5E90"/>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691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B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419"/>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1B"/>
    <w:rsid w:val="00B55FC9"/>
    <w:rsid w:val="00B56246"/>
    <w:rsid w:val="00B563C6"/>
    <w:rsid w:val="00B563FF"/>
    <w:rsid w:val="00B56575"/>
    <w:rsid w:val="00B56BB4"/>
    <w:rsid w:val="00B56D39"/>
    <w:rsid w:val="00B57139"/>
    <w:rsid w:val="00B57199"/>
    <w:rsid w:val="00B57AC3"/>
    <w:rsid w:val="00B57D40"/>
    <w:rsid w:val="00B6014E"/>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ECF"/>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B8E"/>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5EB"/>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A7B75"/>
    <w:rsid w:val="00BB01A6"/>
    <w:rsid w:val="00BB09A6"/>
    <w:rsid w:val="00BB0A9D"/>
    <w:rsid w:val="00BB0CEF"/>
    <w:rsid w:val="00BB0D47"/>
    <w:rsid w:val="00BB12C7"/>
    <w:rsid w:val="00BB1535"/>
    <w:rsid w:val="00BB15A1"/>
    <w:rsid w:val="00BB15C1"/>
    <w:rsid w:val="00BB1709"/>
    <w:rsid w:val="00BB1F02"/>
    <w:rsid w:val="00BB21CF"/>
    <w:rsid w:val="00BB24F6"/>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6CF"/>
    <w:rsid w:val="00BD394C"/>
    <w:rsid w:val="00BD3B84"/>
    <w:rsid w:val="00BD3BD2"/>
    <w:rsid w:val="00BD3CDB"/>
    <w:rsid w:val="00BD3CDF"/>
    <w:rsid w:val="00BD4309"/>
    <w:rsid w:val="00BD4365"/>
    <w:rsid w:val="00BD43E6"/>
    <w:rsid w:val="00BD4EDC"/>
    <w:rsid w:val="00BD4F9D"/>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2D26"/>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76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8F9"/>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59A8"/>
    <w:rsid w:val="00C55A6A"/>
    <w:rsid w:val="00C560F0"/>
    <w:rsid w:val="00C5620F"/>
    <w:rsid w:val="00C563CC"/>
    <w:rsid w:val="00C569F8"/>
    <w:rsid w:val="00C56A41"/>
    <w:rsid w:val="00C56DD0"/>
    <w:rsid w:val="00C572A9"/>
    <w:rsid w:val="00C5756C"/>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3B8"/>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4F3A"/>
    <w:rsid w:val="00C85756"/>
    <w:rsid w:val="00C85A36"/>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B7F70"/>
    <w:rsid w:val="00CC0204"/>
    <w:rsid w:val="00CC1095"/>
    <w:rsid w:val="00CC10FB"/>
    <w:rsid w:val="00CC11F7"/>
    <w:rsid w:val="00CC12AC"/>
    <w:rsid w:val="00CC1783"/>
    <w:rsid w:val="00CC1990"/>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2D75"/>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11BE"/>
    <w:rsid w:val="00CF1325"/>
    <w:rsid w:val="00CF1680"/>
    <w:rsid w:val="00CF1B17"/>
    <w:rsid w:val="00CF1C75"/>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776"/>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C8D"/>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53"/>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3C"/>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AD5"/>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28C0"/>
    <w:rsid w:val="00DB2981"/>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5F1"/>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82F"/>
    <w:rsid w:val="00DC7D24"/>
    <w:rsid w:val="00DC7E7C"/>
    <w:rsid w:val="00DD016B"/>
    <w:rsid w:val="00DD0237"/>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C9F"/>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B52"/>
    <w:rsid w:val="00DF0C64"/>
    <w:rsid w:val="00DF0D3E"/>
    <w:rsid w:val="00DF150A"/>
    <w:rsid w:val="00DF15FB"/>
    <w:rsid w:val="00DF161F"/>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6E9"/>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5EA5"/>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4E3"/>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174D"/>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63B"/>
    <w:rsid w:val="00E37CB2"/>
    <w:rsid w:val="00E4017A"/>
    <w:rsid w:val="00E403BD"/>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6ECD"/>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D64"/>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2FD"/>
    <w:rsid w:val="00E61B2C"/>
    <w:rsid w:val="00E61CD3"/>
    <w:rsid w:val="00E6216E"/>
    <w:rsid w:val="00E62296"/>
    <w:rsid w:val="00E625AA"/>
    <w:rsid w:val="00E62902"/>
    <w:rsid w:val="00E62C3E"/>
    <w:rsid w:val="00E62CA9"/>
    <w:rsid w:val="00E62EF4"/>
    <w:rsid w:val="00E6302F"/>
    <w:rsid w:val="00E6369F"/>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287"/>
    <w:rsid w:val="00E73DB6"/>
    <w:rsid w:val="00E74012"/>
    <w:rsid w:val="00E74107"/>
    <w:rsid w:val="00E741F3"/>
    <w:rsid w:val="00E74283"/>
    <w:rsid w:val="00E74614"/>
    <w:rsid w:val="00E74903"/>
    <w:rsid w:val="00E74A90"/>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53"/>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75B"/>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BF1"/>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488"/>
    <w:rsid w:val="00EB3CDB"/>
    <w:rsid w:val="00EB3E72"/>
    <w:rsid w:val="00EB3F7E"/>
    <w:rsid w:val="00EB41A2"/>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5034"/>
    <w:rsid w:val="00EC51E2"/>
    <w:rsid w:val="00EC5808"/>
    <w:rsid w:val="00EC5BEE"/>
    <w:rsid w:val="00EC5C91"/>
    <w:rsid w:val="00EC5DDA"/>
    <w:rsid w:val="00EC60C2"/>
    <w:rsid w:val="00EC6226"/>
    <w:rsid w:val="00EC64D2"/>
    <w:rsid w:val="00EC6512"/>
    <w:rsid w:val="00EC6585"/>
    <w:rsid w:val="00EC7616"/>
    <w:rsid w:val="00EC78AC"/>
    <w:rsid w:val="00EC7E9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66E"/>
    <w:rsid w:val="00EE3878"/>
    <w:rsid w:val="00EE398F"/>
    <w:rsid w:val="00EE3CC0"/>
    <w:rsid w:val="00EE3FB9"/>
    <w:rsid w:val="00EE42C7"/>
    <w:rsid w:val="00EE448C"/>
    <w:rsid w:val="00EE4594"/>
    <w:rsid w:val="00EE46BA"/>
    <w:rsid w:val="00EE4819"/>
    <w:rsid w:val="00EE4900"/>
    <w:rsid w:val="00EE4ACE"/>
    <w:rsid w:val="00EE534D"/>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9C2"/>
    <w:rsid w:val="00EF0CD3"/>
    <w:rsid w:val="00EF0EED"/>
    <w:rsid w:val="00EF145B"/>
    <w:rsid w:val="00EF1585"/>
    <w:rsid w:val="00EF202D"/>
    <w:rsid w:val="00EF2A17"/>
    <w:rsid w:val="00EF2C31"/>
    <w:rsid w:val="00EF2D19"/>
    <w:rsid w:val="00EF2E48"/>
    <w:rsid w:val="00EF3667"/>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455"/>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2B"/>
    <w:rsid w:val="00F26330"/>
    <w:rsid w:val="00F264A4"/>
    <w:rsid w:val="00F26AF6"/>
    <w:rsid w:val="00F26B27"/>
    <w:rsid w:val="00F26BDC"/>
    <w:rsid w:val="00F279B2"/>
    <w:rsid w:val="00F27A24"/>
    <w:rsid w:val="00F27A41"/>
    <w:rsid w:val="00F27B2A"/>
    <w:rsid w:val="00F27D2B"/>
    <w:rsid w:val="00F30128"/>
    <w:rsid w:val="00F301EA"/>
    <w:rsid w:val="00F30282"/>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189"/>
    <w:rsid w:val="00F4065C"/>
    <w:rsid w:val="00F40780"/>
    <w:rsid w:val="00F408EA"/>
    <w:rsid w:val="00F409C8"/>
    <w:rsid w:val="00F40B7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90A"/>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C26"/>
    <w:rsid w:val="00F87FBF"/>
    <w:rsid w:val="00F90545"/>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808"/>
    <w:rsid w:val="00F9592F"/>
    <w:rsid w:val="00F95C2A"/>
    <w:rsid w:val="00F962DC"/>
    <w:rsid w:val="00F96343"/>
    <w:rsid w:val="00F96623"/>
    <w:rsid w:val="00F96C8D"/>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9C"/>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EC"/>
    <w:rsid w:val="00FC156F"/>
    <w:rsid w:val="00FC1588"/>
    <w:rsid w:val="00FC15FD"/>
    <w:rsid w:val="00FC1D1B"/>
    <w:rsid w:val="00FC1D8C"/>
    <w:rsid w:val="00FC1EC5"/>
    <w:rsid w:val="00FC2226"/>
    <w:rsid w:val="00FC251E"/>
    <w:rsid w:val="00FC2D0E"/>
    <w:rsid w:val="00FC2D5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0C91"/>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676"/>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5C8"/>
    <w:rsid w:val="00FE09D4"/>
    <w:rsid w:val="00FE0BC5"/>
    <w:rsid w:val="00FE0E57"/>
    <w:rsid w:val="00FE109D"/>
    <w:rsid w:val="00FE10F8"/>
    <w:rsid w:val="00FE112C"/>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B724CB"/>
  <w15:docId w15:val="{779834DB-6220-44C7-9A44-A2717E5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EFD"/>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440CA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440CA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0CA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40CA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40CA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40CA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440CA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40CA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440CA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0CAD"/>
    <w:pPr>
      <w:spacing w:after="120"/>
      <w:jc w:val="both"/>
    </w:pPr>
    <w:rPr>
      <w:rFonts w:eastAsia="MS Mincho"/>
    </w:rPr>
  </w:style>
  <w:style w:type="paragraph" w:styleId="BalloonText">
    <w:name w:val="Balloon Text"/>
    <w:basedOn w:val="Normal"/>
    <w:link w:val="BalloonTextChar"/>
    <w:qFormat/>
    <w:rsid w:val="00440CAD"/>
    <w:rPr>
      <w:sz w:val="18"/>
      <w:szCs w:val="18"/>
    </w:rPr>
  </w:style>
  <w:style w:type="paragraph" w:styleId="BodyText2">
    <w:name w:val="Body Text 2"/>
    <w:basedOn w:val="Normal"/>
    <w:qFormat/>
    <w:rsid w:val="00440CAD"/>
    <w:pPr>
      <w:spacing w:after="120" w:line="480" w:lineRule="auto"/>
    </w:pPr>
  </w:style>
  <w:style w:type="paragraph" w:styleId="Caption">
    <w:name w:val="caption"/>
    <w:basedOn w:val="Normal"/>
    <w:next w:val="Normal"/>
    <w:link w:val="CaptionChar"/>
    <w:qFormat/>
    <w:rsid w:val="00440CAD"/>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440CA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440CAD"/>
  </w:style>
  <w:style w:type="paragraph" w:styleId="CommentSubject">
    <w:name w:val="annotation subject"/>
    <w:basedOn w:val="CommentText"/>
    <w:next w:val="CommentText"/>
    <w:semiHidden/>
    <w:qFormat/>
    <w:rsid w:val="00440CAD"/>
    <w:rPr>
      <w:b/>
      <w:bCs/>
    </w:rPr>
  </w:style>
  <w:style w:type="paragraph" w:styleId="DocumentMap">
    <w:name w:val="Document Map"/>
    <w:basedOn w:val="Normal"/>
    <w:link w:val="DocumentMapChar"/>
    <w:qFormat/>
    <w:rsid w:val="00440CAD"/>
    <w:pPr>
      <w:shd w:val="clear" w:color="auto" w:fill="000080"/>
    </w:pPr>
  </w:style>
  <w:style w:type="character" w:styleId="Emphasis">
    <w:name w:val="Emphasis"/>
    <w:uiPriority w:val="20"/>
    <w:qFormat/>
    <w:rsid w:val="00440CAD"/>
    <w:rPr>
      <w:i/>
      <w:iCs/>
    </w:rPr>
  </w:style>
  <w:style w:type="paragraph" w:styleId="Footer">
    <w:name w:val="footer"/>
    <w:basedOn w:val="Normal"/>
    <w:link w:val="FooterChar"/>
    <w:uiPriority w:val="99"/>
    <w:qFormat/>
    <w:rsid w:val="00440CAD"/>
    <w:pPr>
      <w:tabs>
        <w:tab w:val="center" w:pos="4153"/>
        <w:tab w:val="right" w:pos="8306"/>
      </w:tabs>
      <w:snapToGrid w:val="0"/>
    </w:pPr>
    <w:rPr>
      <w:sz w:val="18"/>
      <w:szCs w:val="18"/>
    </w:rPr>
  </w:style>
  <w:style w:type="paragraph" w:styleId="Header">
    <w:name w:val="header"/>
    <w:basedOn w:val="Normal"/>
    <w:link w:val="HeaderChar"/>
    <w:qFormat/>
    <w:rsid w:val="00440CAD"/>
    <w:pPr>
      <w:tabs>
        <w:tab w:val="center" w:pos="4536"/>
        <w:tab w:val="right" w:pos="9072"/>
      </w:tabs>
    </w:pPr>
    <w:rPr>
      <w:rFonts w:ascii="Arial" w:eastAsia="MS Mincho" w:hAnsi="Arial"/>
      <w:b/>
    </w:rPr>
  </w:style>
  <w:style w:type="character" w:styleId="Hyperlink">
    <w:name w:val="Hyperlink"/>
    <w:uiPriority w:val="99"/>
    <w:qFormat/>
    <w:rsid w:val="00440CAD"/>
    <w:rPr>
      <w:rFonts w:ascii="Arial" w:eastAsia="SimSun" w:hAnsi="Arial" w:cs="Arial"/>
      <w:color w:val="0000FF"/>
      <w:kern w:val="2"/>
      <w:u w:val="single"/>
      <w:lang w:val="en-US" w:eastAsia="zh-CN" w:bidi="ar-SA"/>
    </w:rPr>
  </w:style>
  <w:style w:type="paragraph" w:styleId="List">
    <w:name w:val="List"/>
    <w:basedOn w:val="Normal"/>
    <w:qFormat/>
    <w:rsid w:val="00440CAD"/>
    <w:pPr>
      <w:ind w:left="283" w:hanging="283"/>
    </w:pPr>
  </w:style>
  <w:style w:type="paragraph" w:styleId="List2">
    <w:name w:val="List 2"/>
    <w:basedOn w:val="List"/>
    <w:qFormat/>
    <w:rsid w:val="00440CAD"/>
    <w:pPr>
      <w:numPr>
        <w:numId w:val="2"/>
      </w:numPr>
      <w:spacing w:before="180"/>
    </w:pPr>
    <w:rPr>
      <w:rFonts w:ascii="Arial" w:hAnsi="Arial"/>
      <w:sz w:val="22"/>
      <w:szCs w:val="20"/>
    </w:rPr>
  </w:style>
  <w:style w:type="paragraph" w:styleId="List3">
    <w:name w:val="List 3"/>
    <w:basedOn w:val="Normal"/>
    <w:qFormat/>
    <w:rsid w:val="00440CAD"/>
    <w:pPr>
      <w:ind w:leftChars="400" w:left="100" w:hangingChars="200" w:hanging="200"/>
    </w:pPr>
  </w:style>
  <w:style w:type="paragraph" w:styleId="ListNumber3">
    <w:name w:val="List Number 3"/>
    <w:basedOn w:val="Normal"/>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440CAD"/>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440CAD"/>
    <w:pPr>
      <w:widowControl w:val="0"/>
      <w:ind w:firstLine="420"/>
      <w:jc w:val="both"/>
    </w:pPr>
    <w:rPr>
      <w:rFonts w:eastAsia="SimSun"/>
      <w:kern w:val="2"/>
      <w:sz w:val="21"/>
      <w:szCs w:val="21"/>
      <w:lang w:eastAsia="zh-CN"/>
    </w:rPr>
  </w:style>
  <w:style w:type="character" w:styleId="PageNumber">
    <w:name w:val="page number"/>
    <w:basedOn w:val="DefaultParagraphFont"/>
    <w:qFormat/>
    <w:rsid w:val="00440CA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40CAD"/>
    <w:rPr>
      <w:rFonts w:ascii="Calibri" w:eastAsia="SimSun" w:hAnsi="Calibri" w:cs="SimSun"/>
      <w:sz w:val="22"/>
      <w:szCs w:val="22"/>
      <w:lang w:eastAsia="zh-CN"/>
    </w:rPr>
  </w:style>
  <w:style w:type="character" w:styleId="Strong">
    <w:name w:val="Strong"/>
    <w:uiPriority w:val="22"/>
    <w:qFormat/>
    <w:rsid w:val="00440CAD"/>
    <w:rPr>
      <w:rFonts w:ascii="Arial" w:eastAsia="SimSun" w:hAnsi="Arial" w:cs="Arial"/>
      <w:b/>
      <w:bCs/>
      <w:color w:val="0000FF"/>
      <w:kern w:val="2"/>
      <w:lang w:val="en-US" w:eastAsia="zh-CN" w:bidi="ar-SA"/>
    </w:rPr>
  </w:style>
  <w:style w:type="table" w:styleId="TableGrid">
    <w:name w:val="Table Grid"/>
    <w:basedOn w:val="TableNormal"/>
    <w:uiPriority w:val="39"/>
    <w:qFormat/>
    <w:rsid w:val="00440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440CAD"/>
    <w:rPr>
      <w:rFonts w:ascii="Arial" w:eastAsia="SimSun" w:hAnsi="Arial" w:cs="Arial"/>
      <w:color w:val="0000FF"/>
      <w:kern w:val="2"/>
      <w:lang w:val="en-GB" w:eastAsia="en-US" w:bidi="ar-SA"/>
    </w:rPr>
  </w:style>
  <w:style w:type="paragraph" w:customStyle="1" w:styleId="B1">
    <w:name w:val="B1"/>
    <w:basedOn w:val="List"/>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CAD"/>
    <w:pPr>
      <w:ind w:left="1260" w:hanging="1260"/>
    </w:pPr>
    <w:rPr>
      <w:rFonts w:ascii="Arial" w:eastAsia="MS Mincho" w:hAnsi="Arial"/>
      <w:lang w:val="en-GB" w:eastAsia="en-GB"/>
    </w:rPr>
  </w:style>
  <w:style w:type="paragraph" w:customStyle="1" w:styleId="CharCharCharChar">
    <w:name w:val="Char Char Char 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SimSun"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SimSun"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SimSun"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Normal"/>
    <w:link w:val="NOChar"/>
    <w:qFormat/>
    <w:rsid w:val="00440CA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0CAD"/>
    <w:rPr>
      <w:rFonts w:ascii="Arial" w:eastAsia="SimSun"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CA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0CAD"/>
    <w:rPr>
      <w:rFonts w:ascii="Arial" w:eastAsia="SimSun"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Normal"/>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CA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40CA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40CA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CAD"/>
    <w:rPr>
      <w:rFonts w:ascii="Arial" w:eastAsia="SimSun" w:hAnsi="Arial" w:cs="Arial"/>
      <w:color w:val="0000FF"/>
      <w:kern w:val="2"/>
      <w:lang w:val="en-US" w:eastAsia="zh-CN" w:bidi="ar-SA"/>
    </w:rPr>
  </w:style>
  <w:style w:type="character" w:customStyle="1" w:styleId="Heading2Char">
    <w:name w:val="Heading 2 Char"/>
    <w:link w:val="Heading2"/>
    <w:qFormat/>
    <w:rsid w:val="00440CA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Normal"/>
    <w:link w:val="TALCar"/>
    <w:qFormat/>
    <w:rsid w:val="00440CAD"/>
    <w:pPr>
      <w:keepNext/>
      <w:keepLines/>
    </w:pPr>
    <w:rPr>
      <w:rFonts w:ascii="Arial" w:eastAsia="SimSun" w:hAnsi="Arial" w:cs="Arial"/>
      <w:color w:val="0000FF"/>
      <w:kern w:val="2"/>
      <w:sz w:val="18"/>
      <w:szCs w:val="20"/>
      <w:lang w:val="en-GB"/>
    </w:rPr>
  </w:style>
  <w:style w:type="paragraph" w:customStyle="1" w:styleId="TAN">
    <w:name w:val="TAN"/>
    <w:basedOn w:val="TAL"/>
    <w:qFormat/>
    <w:rsid w:val="00440CAD"/>
    <w:pPr>
      <w:ind w:left="851" w:hanging="851"/>
    </w:pPr>
  </w:style>
  <w:style w:type="paragraph" w:customStyle="1" w:styleId="LGTdoc">
    <w:name w:val="LGTdoc_본문"/>
    <w:basedOn w:val="Normal"/>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SimSun" w:hAnsi="SimSun" w:cs="SimSun"/>
      <w:sz w:val="24"/>
      <w:szCs w:val="24"/>
    </w:rPr>
  </w:style>
  <w:style w:type="paragraph" w:customStyle="1" w:styleId="maintext">
    <w:name w:val="main text"/>
    <w:basedOn w:val="Normal"/>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PlainTextChar">
    <w:name w:val="Plain Text Char"/>
    <w:link w:val="PlainText"/>
    <w:uiPriority w:val="99"/>
    <w:qFormat/>
    <w:rsid w:val="00440CA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0CAD"/>
    <w:rPr>
      <w:rFonts w:ascii="Arial" w:eastAsia="SimSun" w:hAnsi="Arial" w:cs="Arial"/>
      <w:color w:val="0000FF"/>
      <w:kern w:val="2"/>
      <w:lang w:val="en-US" w:eastAsia="zh-CN" w:bidi="ar-SA"/>
    </w:rPr>
  </w:style>
  <w:style w:type="character" w:customStyle="1" w:styleId="CommentTextChar">
    <w:name w:val="Comment Text Char"/>
    <w:link w:val="CommentText"/>
    <w:qFormat/>
    <w:rsid w:val="00440CAD"/>
    <w:rPr>
      <w:rFonts w:eastAsia="Times New Roman"/>
      <w:szCs w:val="24"/>
      <w:lang w:eastAsia="en-US"/>
    </w:rPr>
  </w:style>
  <w:style w:type="character" w:customStyle="1" w:styleId="HeaderChar">
    <w:name w:val="Header Char"/>
    <w:link w:val="Header"/>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Normal"/>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
    <w:name w:val="网格型1"/>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440CA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0CAD"/>
    <w:pPr>
      <w:numPr>
        <w:ilvl w:val="2"/>
        <w:numId w:val="7"/>
      </w:numPr>
    </w:pPr>
  </w:style>
  <w:style w:type="character" w:customStyle="1" w:styleId="FooterChar">
    <w:name w:val="Footer Char"/>
    <w:basedOn w:val="DefaultParagraphFont"/>
    <w:link w:val="Footer"/>
    <w:uiPriority w:val="99"/>
    <w:qFormat/>
    <w:rsid w:val="00440CAD"/>
    <w:rPr>
      <w:rFonts w:eastAsia="Times New Roman"/>
      <w:sz w:val="18"/>
      <w:szCs w:val="18"/>
      <w:lang w:eastAsia="en-US"/>
    </w:rPr>
  </w:style>
  <w:style w:type="character" w:customStyle="1" w:styleId="xxapple-converted-space">
    <w:name w:val="x_xapple-converted-space"/>
    <w:basedOn w:val="DefaultParagraphFont"/>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Normal"/>
    <w:uiPriority w:val="34"/>
    <w:qFormat/>
    <w:rsid w:val="00440CAD"/>
    <w:pPr>
      <w:ind w:leftChars="400" w:left="840"/>
    </w:pPr>
  </w:style>
  <w:style w:type="paragraph" w:customStyle="1" w:styleId="ListParagraph2">
    <w:name w:val="List Paragraph2"/>
    <w:basedOn w:val="Normal"/>
    <w:uiPriority w:val="34"/>
    <w:qFormat/>
    <w:rsid w:val="00440CAD"/>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440CAD"/>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440CAD"/>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1"/>
    <w:uiPriority w:val="34"/>
    <w:qFormat/>
    <w:rsid w:val="00440CAD"/>
    <w:pPr>
      <w:spacing w:after="0" w:line="240" w:lineRule="auto"/>
      <w:ind w:leftChars="400" w:left="840"/>
    </w:pPr>
    <w:rPr>
      <w:rFonts w:eastAsia="MS Gothic"/>
      <w:sz w:val="24"/>
      <w:szCs w:val="20"/>
      <w:lang w:val="en-GB" w:eastAsia="ja-JP"/>
    </w:rPr>
  </w:style>
  <w:style w:type="character" w:customStyle="1" w:styleId="ListParagraphChar1">
    <w:name w:val="List Paragraph Char1"/>
    <w:aliases w:val="- Bullets Char,?? ?? Char,????? Char,???? Char,Lista1 Char,列出段落 Char,中等深浅网格 1 - 着色 21 Char,¥¡¡¡¡ì¬º¥¹¥È¶ÎÂä Char,ÁÐ³ö¶ÎÂä Char,¥ê¥¹¥È¶ÎÂä Char,列表段落1 Char,—ño’i—Ž Char,1st level - Bullet List Paragraph Char,Paragrafo elenco Char"/>
    <w:link w:val="ListParagraph"/>
    <w:uiPriority w:val="34"/>
    <w:qFormat/>
    <w:locked/>
    <w:rsid w:val="00440CAD"/>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0CAD"/>
    <w:rPr>
      <w:rFonts w:eastAsia="SimSun"/>
      <w:lang w:eastAsia="ja-JP"/>
    </w:rPr>
  </w:style>
  <w:style w:type="character" w:styleId="PlaceholderText">
    <w:name w:val="Placeholder Text"/>
    <w:basedOn w:val="DefaultParagraphFont"/>
    <w:uiPriority w:val="99"/>
    <w:unhideWhenUsed/>
    <w:qFormat/>
    <w:rsid w:val="00440CAD"/>
    <w:rPr>
      <w:color w:val="808080"/>
    </w:rPr>
  </w:style>
  <w:style w:type="paragraph" w:customStyle="1" w:styleId="EQ">
    <w:name w:val="EQ"/>
    <w:basedOn w:val="Normal"/>
    <w:next w:val="Normal"/>
    <w:qFormat/>
    <w:rsid w:val="00440CAD"/>
    <w:pPr>
      <w:keepLines/>
      <w:tabs>
        <w:tab w:val="center" w:pos="4536"/>
        <w:tab w:val="right" w:pos="9639"/>
      </w:tabs>
    </w:pPr>
  </w:style>
  <w:style w:type="character" w:customStyle="1" w:styleId="11">
    <w:name w:val="列表段落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Normal"/>
    <w:link w:val="0MaintextChar"/>
    <w:qFormat/>
    <w:rsid w:val="00440CAD"/>
    <w:pPr>
      <w:spacing w:after="0" w:line="240" w:lineRule="auto"/>
      <w:jc w:val="both"/>
    </w:pPr>
    <w:rPr>
      <w:rFonts w:eastAsia="SimSun"/>
      <w:szCs w:val="20"/>
      <w:lang w:val="en-GB"/>
    </w:rPr>
  </w:style>
  <w:style w:type="character" w:customStyle="1" w:styleId="DocumentMapChar">
    <w:name w:val="Document Map Char"/>
    <w:basedOn w:val="DefaultParagraphFont"/>
    <w:link w:val="DocumentMap"/>
    <w:qFormat/>
    <w:rsid w:val="00440CAD"/>
    <w:rPr>
      <w:rFonts w:eastAsia="Times New Roman"/>
      <w:szCs w:val="24"/>
      <w:shd w:val="clear" w:color="auto" w:fill="000080"/>
      <w:lang w:eastAsia="en-US"/>
    </w:rPr>
  </w:style>
  <w:style w:type="character" w:customStyle="1" w:styleId="BalloonTextChar">
    <w:name w:val="Balloon Text Char"/>
    <w:basedOn w:val="DefaultParagraphFont"/>
    <w:link w:val="BalloonText"/>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 w:type="paragraph" w:styleId="Revision">
    <w:name w:val="Revision"/>
    <w:hidden/>
    <w:uiPriority w:val="99"/>
    <w:unhideWhenUsed/>
    <w:rsid w:val="00056AAB"/>
    <w:rPr>
      <w:rFonts w:eastAsia="Times New Roman"/>
      <w:szCs w:val="24"/>
      <w:lang w:eastAsia="en-US"/>
    </w:rPr>
  </w:style>
  <w:style w:type="paragraph" w:customStyle="1" w:styleId="Default">
    <w:name w:val="Default"/>
    <w:rsid w:val="00FC2D5E"/>
    <w:pPr>
      <w:widowControl w:val="0"/>
      <w:autoSpaceDE w:val="0"/>
      <w:autoSpaceDN w:val="0"/>
      <w:adjustRightInd w:val="0"/>
    </w:pPr>
    <w:rPr>
      <w:rFonts w:ascii="Arial" w:hAnsi="Arial" w:cs="Arial"/>
      <w:color w:val="000000"/>
      <w:sz w:val="24"/>
      <w:szCs w:val="24"/>
    </w:rPr>
  </w:style>
  <w:style w:type="table" w:customStyle="1" w:styleId="TableGrid50">
    <w:name w:val="TableGrid50"/>
    <w:basedOn w:val="TableNormal"/>
    <w:next w:val="TableGrid"/>
    <w:qFormat/>
    <w:rsid w:val="004F17C7"/>
    <w:rPr>
      <w:rFonts w:eastAsia="Batang"/>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5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3.bin"/><Relationship Id="rId39" Type="http://schemas.openxmlformats.org/officeDocument/2006/relationships/image" Target="media/image21.png"/><Relationship Id="rId21" Type="http://schemas.openxmlformats.org/officeDocument/2006/relationships/image" Target="media/image12.wmf"/><Relationship Id="rId34" Type="http://schemas.openxmlformats.org/officeDocument/2006/relationships/oleObject" Target="embeddings/oleObject7.bin"/><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55" Type="http://schemas.openxmlformats.org/officeDocument/2006/relationships/oleObject" Target="embeddings/oleObject1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6.wmf"/><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9.jpe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image" Target="media/image35.png"/><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0.png"/><Relationship Id="rId14" Type="http://schemas.openxmlformats.org/officeDocument/2006/relationships/image" Target="media/image5.png"/><Relationship Id="rId22" Type="http://schemas.openxmlformats.org/officeDocument/2006/relationships/oleObject" Target="embeddings/oleObject1.bin"/><Relationship Id="rId27" Type="http://schemas.openxmlformats.org/officeDocument/2006/relationships/image" Target="media/image1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5.png"/><Relationship Id="rId48" Type="http://schemas.openxmlformats.org/officeDocument/2006/relationships/image" Target="media/image30.png"/><Relationship Id="rId56" Type="http://schemas.openxmlformats.org/officeDocument/2006/relationships/oleObject" Target="embeddings/oleObject11.bin"/><Relationship Id="rId8" Type="http://schemas.openxmlformats.org/officeDocument/2006/relationships/image" Target="media/image1.emf"/><Relationship Id="rId51" Type="http://schemas.openxmlformats.org/officeDocument/2006/relationships/image" Target="media/image33.png"/><Relationship Id="rId3" Type="http://schemas.openxmlformats.org/officeDocument/2006/relationships/styles" Target="styles.xml"/><Relationship Id="rId12" Type="http://schemas.openxmlformats.org/officeDocument/2006/relationships/package" Target="embeddings/Microsoft_Visio_Drawing122.vsdx"/><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image" Target="media/image20.png"/><Relationship Id="rId46" Type="http://schemas.openxmlformats.org/officeDocument/2006/relationships/image" Target="media/image28.png"/><Relationship Id="rId59" Type="http://schemas.openxmlformats.org/officeDocument/2006/relationships/footer" Target="footer1.xml"/><Relationship Id="rId20" Type="http://schemas.openxmlformats.org/officeDocument/2006/relationships/image" Target="media/image11.png"/><Relationship Id="rId41" Type="http://schemas.openxmlformats.org/officeDocument/2006/relationships/image" Target="media/image23.png"/><Relationship Id="rId54" Type="http://schemas.openxmlformats.org/officeDocument/2006/relationships/image" Target="media/image36.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openxmlformats.org/officeDocument/2006/relationships/image" Target="media/image31.png"/><Relationship Id="rId57" Type="http://schemas.openxmlformats.org/officeDocument/2006/relationships/hyperlink" Target="https://www.amazon.com/-/zh/s/ref=dp_byline_sr_book_1?ie=UTF8&amp;field-author=Victor+C+Chen&amp;text=Victor+C+Chen&amp;sort=relevancerank&amp;search-alias=books" TargetMode="External"/><Relationship Id="rId10" Type="http://schemas.openxmlformats.org/officeDocument/2006/relationships/image" Target="media/image2.png"/><Relationship Id="rId31" Type="http://schemas.openxmlformats.org/officeDocument/2006/relationships/image" Target="media/image17.wmf"/><Relationship Id="rId44" Type="http://schemas.openxmlformats.org/officeDocument/2006/relationships/image" Target="media/image26.png"/><Relationship Id="rId52" Type="http://schemas.openxmlformats.org/officeDocument/2006/relationships/image" Target="media/image34.png"/><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60C04-8B5D-4119-ADAC-052A9F83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5385</Words>
  <Characters>31376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36688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8</cp:revision>
  <cp:lastPrinted>2007-08-20T14:45:00Z</cp:lastPrinted>
  <dcterms:created xsi:type="dcterms:W3CDTF">2025-03-28T03:02:00Z</dcterms:created>
  <dcterms:modified xsi:type="dcterms:W3CDTF">2025-03-28T04:46:00Z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